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0" w:rsidRDefault="00D2575D" w:rsidP="00D257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75D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D2575D" w:rsidRPr="00D2575D" w:rsidRDefault="00D2575D" w:rsidP="00D2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93E24"/>
          <w:sz w:val="19"/>
          <w:szCs w:val="19"/>
          <w:shd w:val="clear" w:color="auto" w:fill="FFFFFF"/>
        </w:rPr>
        <w:t>Перечень юридических лиц и индивидуальных предпринимателей, оказывающих услуги по организации питания: </w:t>
      </w:r>
      <w:r>
        <w:rPr>
          <w:rStyle w:val="a3"/>
          <w:rFonts w:ascii="Arial" w:hAnsi="Arial" w:cs="Arial"/>
          <w:color w:val="493E24"/>
          <w:sz w:val="19"/>
          <w:szCs w:val="19"/>
          <w:shd w:val="clear" w:color="auto" w:fill="FFFFFF"/>
        </w:rPr>
        <w:t>нет.</w:t>
      </w:r>
    </w:p>
    <w:sectPr w:rsidR="00D2575D" w:rsidRPr="00D2575D" w:rsidSect="0094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5D"/>
    <w:rsid w:val="0040667B"/>
    <w:rsid w:val="00942CA0"/>
    <w:rsid w:val="00D2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Царева</dc:creator>
  <cp:lastModifiedBy>Виктория Царева</cp:lastModifiedBy>
  <cp:revision>1</cp:revision>
  <dcterms:created xsi:type="dcterms:W3CDTF">2023-07-19T07:39:00Z</dcterms:created>
  <dcterms:modified xsi:type="dcterms:W3CDTF">2023-07-19T07:40:00Z</dcterms:modified>
</cp:coreProperties>
</file>