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7F" w:rsidRDefault="00342D7F" w:rsidP="00342D7F">
      <w:pPr>
        <w:autoSpaceDE w:val="0"/>
        <w:autoSpaceDN w:val="0"/>
        <w:adjustRightInd w:val="0"/>
        <w:spacing w:after="0" w:line="240" w:lineRule="auto"/>
        <w:rPr>
          <w:rFonts w:ascii="Calibri" w:hAnsi="Calibri" w:cs="Calibri"/>
        </w:rPr>
      </w:pPr>
      <w:r>
        <w:rPr>
          <w:rFonts w:ascii="Calibri" w:hAnsi="Calibri" w:cs="Calibri"/>
        </w:rPr>
        <w:t>Источник публикации</w:t>
      </w:r>
    </w:p>
    <w:p w:rsidR="00342D7F" w:rsidRDefault="00342D7F" w:rsidP="00342D7F">
      <w:pPr>
        <w:autoSpaceDE w:val="0"/>
        <w:autoSpaceDN w:val="0"/>
        <w:adjustRightInd w:val="0"/>
        <w:spacing w:after="0" w:line="240" w:lineRule="auto"/>
        <w:ind w:left="540"/>
        <w:jc w:val="both"/>
        <w:rPr>
          <w:rFonts w:ascii="Calibri" w:hAnsi="Calibri" w:cs="Calibri"/>
        </w:rPr>
      </w:pPr>
      <w:r>
        <w:rPr>
          <w:rFonts w:ascii="Calibri" w:hAnsi="Calibri" w:cs="Calibri"/>
        </w:rPr>
        <w:t>Официальный интернет-портал правовой информации http://www.pravo.gov.ru, 26.08.2013,</w:t>
      </w:r>
    </w:p>
    <w:p w:rsidR="00342D7F" w:rsidRDefault="00342D7F" w:rsidP="00342D7F">
      <w:pPr>
        <w:autoSpaceDE w:val="0"/>
        <w:autoSpaceDN w:val="0"/>
        <w:adjustRightInd w:val="0"/>
        <w:spacing w:after="0" w:line="240" w:lineRule="auto"/>
        <w:ind w:left="540"/>
        <w:jc w:val="both"/>
        <w:rPr>
          <w:rFonts w:ascii="Calibri" w:hAnsi="Calibri" w:cs="Calibri"/>
        </w:rPr>
      </w:pPr>
      <w:r>
        <w:rPr>
          <w:rFonts w:ascii="Calibri" w:hAnsi="Calibri" w:cs="Calibri"/>
        </w:rPr>
        <w:t>"Собрание законодательства РФ", 02.09.2013, N 35, ст. 4509</w:t>
      </w:r>
    </w:p>
    <w:p w:rsidR="00342D7F" w:rsidRDefault="00342D7F" w:rsidP="00342D7F">
      <w:pPr>
        <w:autoSpaceDE w:val="0"/>
        <w:autoSpaceDN w:val="0"/>
        <w:adjustRightInd w:val="0"/>
        <w:spacing w:after="0" w:line="240" w:lineRule="auto"/>
        <w:rPr>
          <w:rFonts w:ascii="Calibri" w:hAnsi="Calibri" w:cs="Calibri"/>
        </w:rPr>
      </w:pPr>
      <w:r>
        <w:rPr>
          <w:rFonts w:ascii="Calibri" w:hAnsi="Calibri" w:cs="Calibri"/>
        </w:rPr>
        <w:t>Примечание к документу</w:t>
      </w:r>
    </w:p>
    <w:p w:rsidR="00342D7F" w:rsidRDefault="00342D7F" w:rsidP="00342D7F">
      <w:pPr>
        <w:pBdr>
          <w:bottom w:val="single" w:sz="6" w:space="0" w:color="auto"/>
        </w:pBdr>
        <w:autoSpaceDE w:val="0"/>
        <w:autoSpaceDN w:val="0"/>
        <w:adjustRightInd w:val="0"/>
        <w:spacing w:after="0" w:line="240" w:lineRule="auto"/>
        <w:ind w:left="540"/>
        <w:jc w:val="both"/>
        <w:rPr>
          <w:rFonts w:ascii="Calibri" w:hAnsi="Calibri" w:cs="Calibri"/>
          <w:sz w:val="5"/>
          <w:szCs w:val="5"/>
        </w:rPr>
      </w:pPr>
    </w:p>
    <w:p w:rsidR="00342D7F" w:rsidRDefault="00342D7F" w:rsidP="00342D7F">
      <w:pPr>
        <w:autoSpaceDE w:val="0"/>
        <w:autoSpaceDN w:val="0"/>
        <w:adjustRightInd w:val="0"/>
        <w:spacing w:after="0" w:line="240" w:lineRule="auto"/>
        <w:ind w:left="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42D7F" w:rsidRDefault="00342D7F" w:rsidP="00342D7F">
      <w:pPr>
        <w:autoSpaceDE w:val="0"/>
        <w:autoSpaceDN w:val="0"/>
        <w:adjustRightInd w:val="0"/>
        <w:spacing w:after="0" w:line="240" w:lineRule="auto"/>
        <w:ind w:left="540"/>
        <w:jc w:val="both"/>
        <w:rPr>
          <w:rFonts w:ascii="Calibri" w:hAnsi="Calibri" w:cs="Calibri"/>
        </w:rPr>
      </w:pPr>
      <w:r>
        <w:rPr>
          <w:rFonts w:ascii="Calibri" w:hAnsi="Calibri" w:cs="Calibri"/>
        </w:rPr>
        <w:t xml:space="preserve">Начало действия документа - </w:t>
      </w:r>
      <w:hyperlink r:id="rId5" w:history="1">
        <w:r>
          <w:rPr>
            <w:rFonts w:ascii="Calibri" w:hAnsi="Calibri" w:cs="Calibri"/>
            <w:color w:val="0000FF"/>
          </w:rPr>
          <w:t>03.09.2013</w:t>
        </w:r>
      </w:hyperlink>
      <w:r>
        <w:rPr>
          <w:rFonts w:ascii="Calibri" w:hAnsi="Calibri" w:cs="Calibri"/>
        </w:rPr>
        <w:t>.</w:t>
      </w:r>
    </w:p>
    <w:p w:rsidR="00342D7F" w:rsidRDefault="00342D7F" w:rsidP="00342D7F">
      <w:pPr>
        <w:pBdr>
          <w:bottom w:val="single" w:sz="6" w:space="0" w:color="auto"/>
        </w:pBdr>
        <w:autoSpaceDE w:val="0"/>
        <w:autoSpaceDN w:val="0"/>
        <w:adjustRightInd w:val="0"/>
        <w:spacing w:after="0" w:line="240" w:lineRule="auto"/>
        <w:ind w:left="540"/>
        <w:jc w:val="both"/>
        <w:rPr>
          <w:rFonts w:ascii="Calibri" w:hAnsi="Calibri" w:cs="Calibri"/>
          <w:sz w:val="5"/>
          <w:szCs w:val="5"/>
        </w:rPr>
      </w:pPr>
    </w:p>
    <w:p w:rsidR="00342D7F" w:rsidRDefault="00342D7F" w:rsidP="00342D7F">
      <w:pPr>
        <w:autoSpaceDE w:val="0"/>
        <w:autoSpaceDN w:val="0"/>
        <w:adjustRightInd w:val="0"/>
        <w:spacing w:after="0" w:line="240" w:lineRule="auto"/>
        <w:rPr>
          <w:rFonts w:ascii="Calibri" w:hAnsi="Calibri" w:cs="Calibri"/>
        </w:rPr>
      </w:pPr>
      <w:r>
        <w:rPr>
          <w:rFonts w:ascii="Calibri" w:hAnsi="Calibri" w:cs="Calibri"/>
        </w:rPr>
        <w:t>Название документа</w:t>
      </w:r>
    </w:p>
    <w:p w:rsidR="00342D7F" w:rsidRDefault="00342D7F" w:rsidP="00342D7F">
      <w:pPr>
        <w:autoSpaceDE w:val="0"/>
        <w:autoSpaceDN w:val="0"/>
        <w:adjustRightInd w:val="0"/>
        <w:spacing w:after="0" w:line="240" w:lineRule="auto"/>
        <w:ind w:left="540"/>
        <w:jc w:val="both"/>
        <w:rPr>
          <w:rFonts w:ascii="Calibri" w:hAnsi="Calibri" w:cs="Calibri"/>
        </w:rPr>
      </w:pPr>
      <w:r>
        <w:rPr>
          <w:rFonts w:ascii="Calibri" w:hAnsi="Calibri" w:cs="Calibri"/>
        </w:rPr>
        <w:t>Постановление Правительства РФ от 20.08.2013 N 718</w:t>
      </w:r>
    </w:p>
    <w:p w:rsidR="00342D7F" w:rsidRDefault="00342D7F" w:rsidP="00342D7F">
      <w:pPr>
        <w:autoSpaceDE w:val="0"/>
        <w:autoSpaceDN w:val="0"/>
        <w:adjustRightInd w:val="0"/>
        <w:spacing w:after="0" w:line="240" w:lineRule="auto"/>
        <w:ind w:left="540"/>
        <w:jc w:val="both"/>
        <w:rPr>
          <w:rFonts w:ascii="Calibri" w:hAnsi="Calibri" w:cs="Calibri"/>
        </w:rPr>
      </w:pPr>
      <w:r>
        <w:rPr>
          <w:rFonts w:ascii="Calibri" w:hAnsi="Calibri" w:cs="Calibri"/>
        </w:rPr>
        <w:t>"О федеральной целевой программе "Укрепление единства российской нации и этнокультурное развитие народов России (2014 - 2020 годы)"</w:t>
      </w:r>
    </w:p>
    <w:p w:rsidR="00342D7F" w:rsidRDefault="00342D7F">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342D7F" w:rsidRDefault="00342D7F">
      <w:pPr>
        <w:widowControl w:val="0"/>
        <w:autoSpaceDE w:val="0"/>
        <w:autoSpaceDN w:val="0"/>
        <w:adjustRightInd w:val="0"/>
        <w:spacing w:after="0" w:line="240" w:lineRule="auto"/>
        <w:jc w:val="both"/>
        <w:outlineLvl w:val="0"/>
        <w:rPr>
          <w:rFonts w:ascii="Calibri" w:hAnsi="Calibri" w:cs="Calibri"/>
        </w:rPr>
      </w:pPr>
    </w:p>
    <w:p w:rsidR="00342D7F" w:rsidRDefault="00342D7F">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342D7F" w:rsidRDefault="00342D7F">
      <w:pPr>
        <w:widowControl w:val="0"/>
        <w:autoSpaceDE w:val="0"/>
        <w:autoSpaceDN w:val="0"/>
        <w:adjustRightInd w:val="0"/>
        <w:spacing w:after="0" w:line="240" w:lineRule="auto"/>
        <w:jc w:val="center"/>
        <w:rPr>
          <w:rFonts w:ascii="Calibri" w:hAnsi="Calibri" w:cs="Calibri"/>
          <w:b/>
          <w:bCs/>
        </w:rPr>
      </w:pPr>
    </w:p>
    <w:p w:rsidR="00342D7F" w:rsidRDefault="00342D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42D7F" w:rsidRDefault="00342D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августа 2013 г. N 718</w:t>
      </w:r>
    </w:p>
    <w:p w:rsidR="00342D7F" w:rsidRDefault="00342D7F">
      <w:pPr>
        <w:widowControl w:val="0"/>
        <w:autoSpaceDE w:val="0"/>
        <w:autoSpaceDN w:val="0"/>
        <w:adjustRightInd w:val="0"/>
        <w:spacing w:after="0" w:line="240" w:lineRule="auto"/>
        <w:jc w:val="center"/>
        <w:rPr>
          <w:rFonts w:ascii="Calibri" w:hAnsi="Calibri" w:cs="Calibri"/>
          <w:b/>
          <w:bCs/>
        </w:rPr>
      </w:pPr>
    </w:p>
    <w:p w:rsidR="00342D7F" w:rsidRDefault="00342D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ФЕДЕРАЛЬНОЙ ЦЕЛЕВОЙ ПРОГРАММЕ</w:t>
      </w:r>
    </w:p>
    <w:p w:rsidR="00342D7F" w:rsidRDefault="00342D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"УКРЕПЛЕНИЕ ЕДИНСТВА РОССИЙСКОЙ НАЦИИ И ЭТНОКУЛЬТУРНОЕ</w:t>
      </w:r>
    </w:p>
    <w:p w:rsidR="00342D7F" w:rsidRDefault="00342D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НАРОДОВ РОССИИ (2014 - 2020 ГОДЫ)"</w:t>
      </w: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федеральную целевую </w:t>
      </w:r>
      <w:hyperlink w:anchor="Par28" w:history="1">
        <w:r>
          <w:rPr>
            <w:rFonts w:ascii="Calibri" w:hAnsi="Calibri" w:cs="Calibri"/>
            <w:color w:val="0000FF"/>
          </w:rPr>
          <w:t>программу</w:t>
        </w:r>
      </w:hyperlink>
      <w:r>
        <w:rPr>
          <w:rFonts w:ascii="Calibri" w:hAnsi="Calibri" w:cs="Calibri"/>
        </w:rPr>
        <w:t xml:space="preserve"> "Укрепление единства российской нации и этнокультурное развитие народов России (2014 - 2020 годы)" (далее - Программа).</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ar28" w:history="1">
        <w:r>
          <w:rPr>
            <w:rFonts w:ascii="Calibri" w:hAnsi="Calibri" w:cs="Calibri"/>
            <w:color w:val="0000FF"/>
          </w:rPr>
          <w:t>Программу</w:t>
        </w:r>
      </w:hyperlink>
      <w:r>
        <w:rPr>
          <w:rFonts w:ascii="Calibri" w:hAnsi="Calibri" w:cs="Calibri"/>
        </w:rPr>
        <w:t xml:space="preserve"> в перечень федеральных целевых программ, подлежащих финансовому обеспечению за счет средств федерального бюджета.</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исполнительной власти субъектов Российской Федерации при принятии в 2014 - 2020 годах региональных целевых программ учитывать положения </w:t>
      </w:r>
      <w:hyperlink w:anchor="Par28" w:history="1">
        <w:r>
          <w:rPr>
            <w:rFonts w:ascii="Calibri" w:hAnsi="Calibri" w:cs="Calibri"/>
            <w:color w:val="0000FF"/>
          </w:rPr>
          <w:t>Программы</w:t>
        </w:r>
      </w:hyperlink>
      <w:r>
        <w:rPr>
          <w:rFonts w:ascii="Calibri" w:hAnsi="Calibri" w:cs="Calibri"/>
        </w:rPr>
        <w:t>.</w:t>
      </w:r>
    </w:p>
    <w:p w:rsidR="00342D7F" w:rsidRDefault="00342D7F">
      <w:pPr>
        <w:widowControl w:val="0"/>
        <w:autoSpaceDE w:val="0"/>
        <w:autoSpaceDN w:val="0"/>
        <w:adjustRightInd w:val="0"/>
        <w:spacing w:after="0" w:line="240" w:lineRule="auto"/>
        <w:jc w:val="right"/>
        <w:rPr>
          <w:rFonts w:ascii="Calibri" w:hAnsi="Calibri" w:cs="Calibri"/>
        </w:rPr>
      </w:pP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42D7F" w:rsidRDefault="00342D7F">
      <w:pPr>
        <w:widowControl w:val="0"/>
        <w:autoSpaceDE w:val="0"/>
        <w:autoSpaceDN w:val="0"/>
        <w:adjustRightInd w:val="0"/>
        <w:spacing w:after="0" w:line="240" w:lineRule="auto"/>
        <w:jc w:val="right"/>
        <w:rPr>
          <w:rFonts w:ascii="Calibri" w:hAnsi="Calibri" w:cs="Calibri"/>
        </w:rPr>
      </w:pPr>
    </w:p>
    <w:p w:rsidR="00342D7F" w:rsidRDefault="00342D7F">
      <w:pPr>
        <w:widowControl w:val="0"/>
        <w:autoSpaceDE w:val="0"/>
        <w:autoSpaceDN w:val="0"/>
        <w:adjustRightInd w:val="0"/>
        <w:spacing w:after="0" w:line="240" w:lineRule="auto"/>
        <w:jc w:val="right"/>
        <w:rPr>
          <w:rFonts w:ascii="Calibri" w:hAnsi="Calibri" w:cs="Calibri"/>
        </w:rPr>
      </w:pPr>
    </w:p>
    <w:p w:rsidR="00342D7F" w:rsidRDefault="00342D7F">
      <w:pPr>
        <w:widowControl w:val="0"/>
        <w:autoSpaceDE w:val="0"/>
        <w:autoSpaceDN w:val="0"/>
        <w:adjustRightInd w:val="0"/>
        <w:spacing w:after="0" w:line="240" w:lineRule="auto"/>
        <w:jc w:val="right"/>
        <w:rPr>
          <w:rFonts w:ascii="Calibri" w:hAnsi="Calibri" w:cs="Calibri"/>
        </w:rPr>
      </w:pPr>
    </w:p>
    <w:p w:rsidR="00342D7F" w:rsidRDefault="00342D7F">
      <w:pPr>
        <w:widowControl w:val="0"/>
        <w:autoSpaceDE w:val="0"/>
        <w:autoSpaceDN w:val="0"/>
        <w:adjustRightInd w:val="0"/>
        <w:spacing w:after="0" w:line="240" w:lineRule="auto"/>
        <w:jc w:val="right"/>
        <w:rPr>
          <w:rFonts w:ascii="Calibri" w:hAnsi="Calibri" w:cs="Calibri"/>
        </w:rPr>
      </w:pPr>
    </w:p>
    <w:p w:rsidR="00342D7F" w:rsidRDefault="00342D7F">
      <w:pPr>
        <w:widowControl w:val="0"/>
        <w:autoSpaceDE w:val="0"/>
        <w:autoSpaceDN w:val="0"/>
        <w:adjustRightInd w:val="0"/>
        <w:spacing w:after="0" w:line="240" w:lineRule="auto"/>
        <w:jc w:val="right"/>
        <w:rPr>
          <w:rFonts w:ascii="Calibri" w:hAnsi="Calibri" w:cs="Calibri"/>
        </w:rPr>
      </w:pPr>
    </w:p>
    <w:p w:rsidR="00342D7F" w:rsidRDefault="00342D7F">
      <w:pPr>
        <w:widowControl w:val="0"/>
        <w:autoSpaceDE w:val="0"/>
        <w:autoSpaceDN w:val="0"/>
        <w:adjustRightInd w:val="0"/>
        <w:spacing w:after="0" w:line="240" w:lineRule="auto"/>
        <w:jc w:val="right"/>
        <w:outlineLvl w:val="0"/>
        <w:rPr>
          <w:rFonts w:ascii="Calibri" w:hAnsi="Calibri" w:cs="Calibri"/>
        </w:rPr>
      </w:pPr>
      <w:bookmarkStart w:id="2" w:name="Par23"/>
      <w:bookmarkEnd w:id="2"/>
      <w:r>
        <w:rPr>
          <w:rFonts w:ascii="Calibri" w:hAnsi="Calibri" w:cs="Calibri"/>
        </w:rPr>
        <w:t>Утверждена</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от 20 августа 2013 г. N 718</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b/>
          <w:bCs/>
        </w:rPr>
      </w:pPr>
      <w:bookmarkStart w:id="3" w:name="Par28"/>
      <w:bookmarkEnd w:id="3"/>
      <w:r>
        <w:rPr>
          <w:rFonts w:ascii="Calibri" w:hAnsi="Calibri" w:cs="Calibri"/>
          <w:b/>
          <w:bCs/>
        </w:rPr>
        <w:t>ФЕДЕРАЛЬНАЯ ЦЕЛЕВАЯ ПРОГРАММА</w:t>
      </w:r>
    </w:p>
    <w:p w:rsidR="00342D7F" w:rsidRDefault="00342D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"УКРЕПЛЕНИЕ ЕДИНСТВА РОССИЙСКОЙ НАЦИИ И ЭТНОКУЛЬТУРНОЕ</w:t>
      </w:r>
    </w:p>
    <w:p w:rsidR="00342D7F" w:rsidRDefault="00342D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НАРОДОВ РОССИИ (2014 - 2020 ГОДЫ)"</w:t>
      </w: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jc w:val="center"/>
        <w:outlineLvl w:val="1"/>
        <w:rPr>
          <w:rFonts w:ascii="Calibri" w:hAnsi="Calibri" w:cs="Calibri"/>
        </w:rPr>
      </w:pPr>
      <w:bookmarkStart w:id="4" w:name="Par32"/>
      <w:bookmarkEnd w:id="4"/>
      <w:r>
        <w:rPr>
          <w:rFonts w:ascii="Calibri" w:hAnsi="Calibri" w:cs="Calibri"/>
        </w:rPr>
        <w:t>ПАСПОРТ</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"Укрепление единства</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нации и этнокультурное развитие народов России</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p w:rsidR="00342D7F" w:rsidRDefault="00342D7F">
      <w:pPr>
        <w:widowControl w:val="0"/>
        <w:autoSpaceDE w:val="0"/>
        <w:autoSpaceDN w:val="0"/>
        <w:adjustRightInd w:val="0"/>
        <w:spacing w:after="0" w:line="240" w:lineRule="auto"/>
        <w:jc w:val="center"/>
        <w:rPr>
          <w:rFonts w:ascii="Calibri" w:hAnsi="Calibri" w:cs="Calibri"/>
        </w:rPr>
        <w:sectPr w:rsidR="00342D7F" w:rsidSect="003768D3">
          <w:pgSz w:w="11906" w:h="16838"/>
          <w:pgMar w:top="1134" w:right="850" w:bottom="1134" w:left="1701" w:header="708" w:footer="708" w:gutter="0"/>
          <w:cols w:space="708"/>
          <w:docGrid w:linePitch="360"/>
        </w:sectPr>
      </w:pPr>
    </w:p>
    <w:p w:rsidR="00342D7F" w:rsidRDefault="00342D7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37"/>
        <w:gridCol w:w="283"/>
        <w:gridCol w:w="6360"/>
      </w:tblGrid>
      <w:tr w:rsidR="00342D7F">
        <w:tblPrEx>
          <w:tblCellMar>
            <w:top w:w="0" w:type="dxa"/>
            <w:bottom w:w="0" w:type="dxa"/>
          </w:tblCellMar>
        </w:tblPrEx>
        <w:trPr>
          <w:tblCellSpacing w:w="5" w:type="nil"/>
        </w:trPr>
        <w:tc>
          <w:tcPr>
            <w:tcW w:w="3137"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283"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360"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федеральная целевая программа "Укрепление единства российской нации и этнокультурное развитие народов России (2014 - 2020 годы)"</w:t>
            </w:r>
          </w:p>
        </w:tc>
      </w:tr>
      <w:tr w:rsidR="00342D7F">
        <w:tblPrEx>
          <w:tblCellMar>
            <w:top w:w="0" w:type="dxa"/>
            <w:bottom w:w="0" w:type="dxa"/>
          </w:tblCellMar>
        </w:tblPrEx>
        <w:trPr>
          <w:tblCellSpacing w:w="5" w:type="nil"/>
        </w:trPr>
        <w:tc>
          <w:tcPr>
            <w:tcW w:w="3137"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Дата принятия решения о разработке Программы</w:t>
            </w:r>
          </w:p>
        </w:tc>
        <w:tc>
          <w:tcPr>
            <w:tcW w:w="283"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360" w:type="dxa"/>
          </w:tcPr>
          <w:p w:rsidR="00342D7F" w:rsidRDefault="00342D7F">
            <w:pPr>
              <w:widowControl w:val="0"/>
              <w:autoSpaceDE w:val="0"/>
              <w:autoSpaceDN w:val="0"/>
              <w:adjustRightInd w:val="0"/>
              <w:spacing w:after="0" w:line="240" w:lineRule="auto"/>
              <w:rPr>
                <w:rFonts w:ascii="Calibri" w:hAnsi="Calibri" w:cs="Calibri"/>
              </w:rPr>
            </w:pPr>
            <w:hyperlink r:id="rId6"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22 июля 2013 г. N 1292-р</w:t>
            </w:r>
          </w:p>
        </w:tc>
      </w:tr>
      <w:tr w:rsidR="00342D7F">
        <w:tblPrEx>
          <w:tblCellMar>
            <w:top w:w="0" w:type="dxa"/>
            <w:bottom w:w="0" w:type="dxa"/>
          </w:tblCellMar>
        </w:tblPrEx>
        <w:trPr>
          <w:tblCellSpacing w:w="5" w:type="nil"/>
        </w:trPr>
        <w:tc>
          <w:tcPr>
            <w:tcW w:w="3137"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заказчики Программы</w:t>
            </w:r>
          </w:p>
        </w:tc>
        <w:tc>
          <w:tcPr>
            <w:tcW w:w="283"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360"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Министерство регионального развития Российской Федерации;</w:t>
            </w:r>
          </w:p>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Российской Федерации;</w:t>
            </w:r>
          </w:p>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Российской Федерации;</w:t>
            </w:r>
          </w:p>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делам молодежи</w:t>
            </w:r>
          </w:p>
        </w:tc>
      </w:tr>
      <w:tr w:rsidR="00342D7F">
        <w:tblPrEx>
          <w:tblCellMar>
            <w:top w:w="0" w:type="dxa"/>
            <w:bottom w:w="0" w:type="dxa"/>
          </w:tblCellMar>
        </w:tblPrEx>
        <w:trPr>
          <w:tblCellSpacing w:w="5" w:type="nil"/>
        </w:trPr>
        <w:tc>
          <w:tcPr>
            <w:tcW w:w="3137"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заказчик - координатор Программы</w:t>
            </w:r>
          </w:p>
        </w:tc>
        <w:tc>
          <w:tcPr>
            <w:tcW w:w="283"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360"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Министерство регионального развития Российской Федерации</w:t>
            </w:r>
          </w:p>
        </w:tc>
      </w:tr>
      <w:tr w:rsidR="00342D7F">
        <w:tblPrEx>
          <w:tblCellMar>
            <w:top w:w="0" w:type="dxa"/>
            <w:bottom w:w="0" w:type="dxa"/>
          </w:tblCellMar>
        </w:tblPrEx>
        <w:trPr>
          <w:tblCellSpacing w:w="5" w:type="nil"/>
        </w:trPr>
        <w:tc>
          <w:tcPr>
            <w:tcW w:w="3137"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Основной разработчик Программы</w:t>
            </w:r>
          </w:p>
        </w:tc>
        <w:tc>
          <w:tcPr>
            <w:tcW w:w="283"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360"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Министерство регионального развития Российской Федерации</w:t>
            </w:r>
          </w:p>
        </w:tc>
      </w:tr>
      <w:tr w:rsidR="00342D7F">
        <w:tblPrEx>
          <w:tblCellMar>
            <w:top w:w="0" w:type="dxa"/>
            <w:bottom w:w="0" w:type="dxa"/>
          </w:tblCellMar>
        </w:tblPrEx>
        <w:trPr>
          <w:tblCellSpacing w:w="5" w:type="nil"/>
        </w:trPr>
        <w:tc>
          <w:tcPr>
            <w:tcW w:w="3137"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Цели и задачи Программы</w:t>
            </w:r>
          </w:p>
        </w:tc>
        <w:tc>
          <w:tcPr>
            <w:tcW w:w="283"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360"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укрепление единства многонационального народа Российской Федерации (российской нации);</w:t>
            </w:r>
          </w:p>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содействие укреплению гражданского единства и гармонизации межнациональных отношений;</w:t>
            </w:r>
          </w:p>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содействие этнокультурному многообразию народов России</w:t>
            </w:r>
          </w:p>
        </w:tc>
      </w:tr>
      <w:tr w:rsidR="00342D7F">
        <w:tblPrEx>
          <w:tblCellMar>
            <w:top w:w="0" w:type="dxa"/>
            <w:bottom w:w="0" w:type="dxa"/>
          </w:tblCellMar>
        </w:tblPrEx>
        <w:trPr>
          <w:tblCellSpacing w:w="5" w:type="nil"/>
        </w:trPr>
        <w:tc>
          <w:tcPr>
            <w:tcW w:w="3137"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Важнейшие целевые индикаторы и показатели Программы</w:t>
            </w:r>
          </w:p>
        </w:tc>
        <w:tc>
          <w:tcPr>
            <w:tcW w:w="283"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360"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доля граждан, положительно оценивающих состояние межнациональных отношений, в общем количестве граждан Российской Федерации;</w:t>
            </w:r>
          </w:p>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уровень толерантного отношения к представителям другой национальности;</w:t>
            </w:r>
          </w:p>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доля субъектов Российской Федерации, реализующих региональные программы, направленные на укрепление гражданского единства и гармонизацию межнациональных отношений, в общем количестве субъектов Российской Федерации;</w:t>
            </w:r>
          </w:p>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численность участников мероприятий, направленных на этнокультурное развитие народов России и поддержку языкового многообразия</w:t>
            </w:r>
          </w:p>
        </w:tc>
      </w:tr>
      <w:tr w:rsidR="00342D7F">
        <w:tblPrEx>
          <w:tblCellMar>
            <w:top w:w="0" w:type="dxa"/>
            <w:bottom w:w="0" w:type="dxa"/>
          </w:tblCellMar>
        </w:tblPrEx>
        <w:trPr>
          <w:tblCellSpacing w:w="5" w:type="nil"/>
        </w:trPr>
        <w:tc>
          <w:tcPr>
            <w:tcW w:w="3137"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Программы</w:t>
            </w:r>
          </w:p>
        </w:tc>
        <w:tc>
          <w:tcPr>
            <w:tcW w:w="283"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360"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2014 - 2020 годы, в том числе:</w:t>
            </w:r>
          </w:p>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I этап - 2014 - 2016 годы;</w:t>
            </w:r>
          </w:p>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lastRenderedPageBreak/>
              <w:t>II этап - 2017 - 2020 годы</w:t>
            </w:r>
          </w:p>
        </w:tc>
      </w:tr>
      <w:tr w:rsidR="00342D7F">
        <w:tblPrEx>
          <w:tblCellMar>
            <w:top w:w="0" w:type="dxa"/>
            <w:bottom w:w="0" w:type="dxa"/>
          </w:tblCellMar>
        </w:tblPrEx>
        <w:trPr>
          <w:tblCellSpacing w:w="5" w:type="nil"/>
        </w:trPr>
        <w:tc>
          <w:tcPr>
            <w:tcW w:w="3137"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 и источники финансирования Программы</w:t>
            </w:r>
          </w:p>
        </w:tc>
        <w:tc>
          <w:tcPr>
            <w:tcW w:w="283"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360"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Программы составляет 6766,35 млн. рублей (в ценах соответствующих лет), в том числе:</w:t>
            </w:r>
          </w:p>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за счет средств федерального бюджета - 4581,91 млн. рублей;</w:t>
            </w:r>
          </w:p>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бюджетов субъектов Российской Федерации - 2184,44 млн. рублей</w:t>
            </w:r>
          </w:p>
        </w:tc>
      </w:tr>
      <w:tr w:rsidR="00342D7F">
        <w:tblPrEx>
          <w:tblCellMar>
            <w:top w:w="0" w:type="dxa"/>
            <w:bottom w:w="0" w:type="dxa"/>
          </w:tblCellMar>
        </w:tblPrEx>
        <w:trPr>
          <w:tblCellSpacing w:w="5" w:type="nil"/>
        </w:trPr>
        <w:tc>
          <w:tcPr>
            <w:tcW w:w="3137"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Программы и показатели ее социально-экономической эффективности</w:t>
            </w:r>
          </w:p>
        </w:tc>
        <w:tc>
          <w:tcPr>
            <w:tcW w:w="283"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360"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доля граждан, положительно оценивающих состояние межнациональных отношений, составит 65 процентов;</w:t>
            </w:r>
          </w:p>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уровень толерантного отношения к представителям другой национальности составит 85 процентов;</w:t>
            </w:r>
          </w:p>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численность участников мероприятий, направленных на этнокультурное развитие народов России и поддержку языкового многообразия, составит 305 тыс. человек;</w:t>
            </w:r>
          </w:p>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все субъекты Российской Федерации будут осуществлять реализацию региональных программ, направленных на укрепление гражданского единства и гармонизацию межнациональных отношений</w:t>
            </w:r>
          </w:p>
        </w:tc>
      </w:tr>
    </w:tbl>
    <w:p w:rsidR="00342D7F" w:rsidRDefault="00342D7F">
      <w:pPr>
        <w:widowControl w:val="0"/>
        <w:autoSpaceDE w:val="0"/>
        <w:autoSpaceDN w:val="0"/>
        <w:adjustRightInd w:val="0"/>
        <w:spacing w:after="0" w:line="240" w:lineRule="auto"/>
        <w:jc w:val="center"/>
        <w:rPr>
          <w:rFonts w:ascii="Calibri" w:hAnsi="Calibri" w:cs="Calibri"/>
        </w:rPr>
        <w:sectPr w:rsidR="00342D7F">
          <w:pgSz w:w="16838" w:h="11905" w:orient="landscape"/>
          <w:pgMar w:top="1701" w:right="1134" w:bottom="850" w:left="1134" w:header="720" w:footer="720" w:gutter="0"/>
          <w:cols w:space="720"/>
          <w:noEndnote/>
        </w:sect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outlineLvl w:val="1"/>
        <w:rPr>
          <w:rFonts w:ascii="Calibri" w:hAnsi="Calibri" w:cs="Calibri"/>
        </w:rPr>
      </w:pPr>
      <w:bookmarkStart w:id="5" w:name="Par83"/>
      <w:bookmarkEnd w:id="5"/>
      <w:r>
        <w:rPr>
          <w:rFonts w:ascii="Calibri" w:hAnsi="Calibri" w:cs="Calibri"/>
        </w:rPr>
        <w:t>I. Характеристика проблемы, на решение которой</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Программа</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90-е годы XX века органами государственной власти Российской Федерации проделана значительная работа в сфере законодательного обеспечения государственной национальной политики. </w:t>
      </w:r>
      <w:proofErr w:type="gramStart"/>
      <w:r>
        <w:rPr>
          <w:rFonts w:ascii="Calibri" w:hAnsi="Calibri" w:cs="Calibri"/>
        </w:rPr>
        <w:t xml:space="preserve">Указом Президента Российской Федерации от 15 июня 1996 г. N 909 утверждена </w:t>
      </w:r>
      <w:hyperlink r:id="rId7" w:history="1">
        <w:r>
          <w:rPr>
            <w:rFonts w:ascii="Calibri" w:hAnsi="Calibri" w:cs="Calibri"/>
            <w:color w:val="0000FF"/>
          </w:rPr>
          <w:t>Концепция</w:t>
        </w:r>
      </w:hyperlink>
      <w:r>
        <w:rPr>
          <w:rFonts w:ascii="Calibri" w:hAnsi="Calibri" w:cs="Calibri"/>
        </w:rPr>
        <w:t xml:space="preserve"> государственной национальной политики Российской Федерации, приняты </w:t>
      </w:r>
      <w:hyperlink r:id="rId8" w:history="1">
        <w:r>
          <w:rPr>
            <w:rFonts w:ascii="Calibri" w:hAnsi="Calibri" w:cs="Calibri"/>
            <w:color w:val="0000FF"/>
          </w:rPr>
          <w:t>Закон</w:t>
        </w:r>
      </w:hyperlink>
      <w:r>
        <w:rPr>
          <w:rFonts w:ascii="Calibri" w:hAnsi="Calibri" w:cs="Calibri"/>
        </w:rPr>
        <w:t xml:space="preserve"> РСФСР "О реабилитации репрессированных народов", </w:t>
      </w:r>
      <w:hyperlink r:id="rId9" w:history="1">
        <w:r>
          <w:rPr>
            <w:rFonts w:ascii="Calibri" w:hAnsi="Calibri" w:cs="Calibri"/>
            <w:color w:val="0000FF"/>
          </w:rPr>
          <w:t>Закон</w:t>
        </w:r>
      </w:hyperlink>
      <w:r>
        <w:rPr>
          <w:rFonts w:ascii="Calibri" w:hAnsi="Calibri" w:cs="Calibri"/>
        </w:rPr>
        <w:t xml:space="preserve"> Российской Федерации "О реабилитации жертв политических репрессий", Федеральный </w:t>
      </w:r>
      <w:hyperlink r:id="rId10" w:history="1">
        <w:r>
          <w:rPr>
            <w:rFonts w:ascii="Calibri" w:hAnsi="Calibri" w:cs="Calibri"/>
            <w:color w:val="0000FF"/>
          </w:rPr>
          <w:t>закон</w:t>
        </w:r>
      </w:hyperlink>
      <w:r>
        <w:rPr>
          <w:rFonts w:ascii="Calibri" w:hAnsi="Calibri" w:cs="Calibri"/>
        </w:rPr>
        <w:t xml:space="preserve"> "Об общественных объединениях", </w:t>
      </w:r>
      <w:hyperlink r:id="rId11" w:history="1">
        <w:r>
          <w:rPr>
            <w:rFonts w:ascii="Calibri" w:hAnsi="Calibri" w:cs="Calibri"/>
            <w:color w:val="0000FF"/>
          </w:rPr>
          <w:t>Закон</w:t>
        </w:r>
      </w:hyperlink>
      <w:r>
        <w:rPr>
          <w:rFonts w:ascii="Calibri" w:hAnsi="Calibri" w:cs="Calibri"/>
        </w:rPr>
        <w:t xml:space="preserve"> Российской Федерации "О языках народов Российской Федерации", Федеральный </w:t>
      </w:r>
      <w:hyperlink r:id="rId12" w:history="1">
        <w:r>
          <w:rPr>
            <w:rFonts w:ascii="Calibri" w:hAnsi="Calibri" w:cs="Calibri"/>
            <w:color w:val="0000FF"/>
          </w:rPr>
          <w:t>закон</w:t>
        </w:r>
      </w:hyperlink>
      <w:r>
        <w:rPr>
          <w:rFonts w:ascii="Calibri" w:hAnsi="Calibri" w:cs="Calibri"/>
        </w:rPr>
        <w:t xml:space="preserve"> "О национально-культурной автономии", Федеральный </w:t>
      </w:r>
      <w:hyperlink r:id="rId13" w:history="1">
        <w:r>
          <w:rPr>
            <w:rFonts w:ascii="Calibri" w:hAnsi="Calibri" w:cs="Calibri"/>
            <w:color w:val="0000FF"/>
          </w:rPr>
          <w:t>закон</w:t>
        </w:r>
      </w:hyperlink>
      <w:r>
        <w:rPr>
          <w:rFonts w:ascii="Calibri" w:hAnsi="Calibri" w:cs="Calibri"/>
        </w:rPr>
        <w:t xml:space="preserve"> "Об общих принципах организации законодательных (представительных) и</w:t>
      </w:r>
      <w:proofErr w:type="gramEnd"/>
      <w:r>
        <w:rPr>
          <w:rFonts w:ascii="Calibri" w:hAnsi="Calibri" w:cs="Calibri"/>
        </w:rPr>
        <w:t xml:space="preserve"> исполнительных органов государственной власти субъектов Российской Федерации", Федеральный </w:t>
      </w:r>
      <w:hyperlink r:id="rId14" w:history="1">
        <w:r>
          <w:rPr>
            <w:rFonts w:ascii="Calibri" w:hAnsi="Calibri" w:cs="Calibri"/>
            <w:color w:val="0000FF"/>
          </w:rPr>
          <w:t>закон</w:t>
        </w:r>
      </w:hyperlink>
      <w:r>
        <w:rPr>
          <w:rFonts w:ascii="Calibri" w:hAnsi="Calibri" w:cs="Calibri"/>
        </w:rPr>
        <w:t xml:space="preserve"> "О гарантиях прав коренных малочисленных народов Российской Федерации", а также нормативные правовые акты по вопросам этнокультурного развития народов России, возрождения и развития казачества, защиты прав коренных малочисленных народов и национальных меньшинств.</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реализация государственной национальной политики и формирование государственно-конфессиональных отношений в Российской Федерации столкнулись в 90-е годы со значительными трудностями, обусловленными внешними и внутренними вызовами и угрозами. В этот период имели место тенденции </w:t>
      </w:r>
      <w:proofErr w:type="spellStart"/>
      <w:r>
        <w:rPr>
          <w:rFonts w:ascii="Calibri" w:hAnsi="Calibri" w:cs="Calibri"/>
        </w:rPr>
        <w:t>этнотерриториального</w:t>
      </w:r>
      <w:proofErr w:type="spellEnd"/>
      <w:r>
        <w:rPr>
          <w:rFonts w:ascii="Calibri" w:hAnsi="Calibri" w:cs="Calibri"/>
        </w:rPr>
        <w:t xml:space="preserve"> обособления, что привело как к росту несбалансированного регионального развития, межрегиональной дифференциации, влияющей на состояние межнациональных отношений в субъектах Российской Федерации, так и к росту ксенофобии, этнической и религиозной нетерпимости, ограничению в некоторых субъектах Российской Федерации прав </w:t>
      </w:r>
      <w:proofErr w:type="spellStart"/>
      <w:r>
        <w:rPr>
          <w:rFonts w:ascii="Calibri" w:hAnsi="Calibri" w:cs="Calibri"/>
        </w:rPr>
        <w:t>нетитульного</w:t>
      </w:r>
      <w:proofErr w:type="spellEnd"/>
      <w:r>
        <w:rPr>
          <w:rFonts w:ascii="Calibri" w:hAnsi="Calibri" w:cs="Calibri"/>
        </w:rPr>
        <w:t>, в том числе русского, населения.</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Произошла замена единой советской идентичности различными, часто конкурирующими формами региональной, этнической и религиозной идентичности. На фоне глубоких общественных трансформаций по формированию свободного и открытого общества, а также рыночной экономики в постсоветской России проявились кризис гражданской идентичности, межэтническая нетерпимость, сепаратизм и терроризм, в результате которых возникла опасность дезинтеграции общества.</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сохраняется негативное влияние на межнациональные отношения некоторых последствий советской национальной политики (например, репрессий и депортаций в отношении отдельных народов, неоднократных изменений административно-территориальных границ).</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развитие межнациональных (межэтнических) отношений влияют следующие негативные факторы: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размывание традиционных нравственных ценностей народов России;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нигилизм и высокий уровень преступности, коррумпированность отдельных представителей власти;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попытки политизации этнического и религиозного фактора, в том числе в период избирательных кампаний;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мер по формированию российской гражданской идентичности и гражданского единства, воспитанию культуры межнационального общения, изучению истории и традиций российских народов;</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уровень социального и имущественного неравенства, региональной экономической дифференциации, распространенность негативных стереотипов в отношении других народов;</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реализуемых мер по обеспечению эффективной социальной и культурной интеграции и адаптации мигрантов;</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межведомственной и межуровневой координации в сфере реализации государственной национальной политики, включая профилактику экстремизма и раннее предупреждение межнациональных конфликтов в субъектах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влияние таких факторов, имеющих глобальный или трансграничный характер, как </w:t>
      </w:r>
      <w:r>
        <w:rPr>
          <w:rFonts w:ascii="Calibri" w:hAnsi="Calibri" w:cs="Calibri"/>
        </w:rPr>
        <w:lastRenderedPageBreak/>
        <w:t>унифицирующее влияние глобализации на локальные культуры, столкновение в светском обществе религиозной и секулярной парадигм, нерешенность проблем беженцев и вынужденных переселенцев, незаконная миграция, экспансия международного терроризма и религиозного экстремизма, международная организованная преступность.</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этих условиях этнический и религиозный факторы являются для многонациональной и </w:t>
      </w:r>
      <w:proofErr w:type="spellStart"/>
      <w:r>
        <w:rPr>
          <w:rFonts w:ascii="Calibri" w:hAnsi="Calibri" w:cs="Calibri"/>
        </w:rPr>
        <w:t>поликонфессиональной</w:t>
      </w:r>
      <w:proofErr w:type="spellEnd"/>
      <w:r>
        <w:rPr>
          <w:rFonts w:ascii="Calibri" w:hAnsi="Calibri" w:cs="Calibri"/>
        </w:rPr>
        <w:t xml:space="preserve"> России факторами национальной безопасности, что зафиксировано в </w:t>
      </w:r>
      <w:hyperlink r:id="rId15" w:history="1">
        <w:r>
          <w:rPr>
            <w:rFonts w:ascii="Calibri" w:hAnsi="Calibri" w:cs="Calibri"/>
            <w:color w:val="0000FF"/>
          </w:rPr>
          <w:t>Стратегии</w:t>
        </w:r>
      </w:hyperlink>
      <w:r>
        <w:rPr>
          <w:rFonts w:ascii="Calibri" w:hAnsi="Calibri" w:cs="Calibri"/>
        </w:rPr>
        <w:t xml:space="preserve"> национальной безопасности Российской Федерации до 2020 года, утвержденной Указом Президента Российской Федерации от 12 мая 2009 г. N 537. Традиционные формы духовности и этнической культуры народов России являются основой общероссийской идентичности, поэтому укрепление единства российской нации, формирование общегражданской идентичности россиян, обеспечение динамичного этнокультурного и духовного развития народов России, противодействие этнополитическому и религиозно-политическому экстремизму являются важными факторами дальнейшего устойчивого развития страны.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проблемами в сфере состояния межэтнических отношений в современной России являются:</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слабое общероссийское гражданское самосознание (общероссийская гражданская идентичность) </w:t>
      </w:r>
      <w:proofErr w:type="gramStart"/>
      <w:r>
        <w:rPr>
          <w:rFonts w:ascii="Calibri" w:hAnsi="Calibri" w:cs="Calibri"/>
        </w:rPr>
        <w:t>при</w:t>
      </w:r>
      <w:proofErr w:type="gramEnd"/>
      <w:r>
        <w:rPr>
          <w:rFonts w:ascii="Calibri" w:hAnsi="Calibri" w:cs="Calibri"/>
        </w:rPr>
        <w:t xml:space="preserve"> </w:t>
      </w:r>
      <w:proofErr w:type="gramStart"/>
      <w:r>
        <w:rPr>
          <w:rFonts w:ascii="Calibri" w:hAnsi="Calibri" w:cs="Calibri"/>
        </w:rPr>
        <w:t>все</w:t>
      </w:r>
      <w:proofErr w:type="gramEnd"/>
      <w:r>
        <w:rPr>
          <w:rFonts w:ascii="Calibri" w:hAnsi="Calibri" w:cs="Calibri"/>
        </w:rPr>
        <w:t xml:space="preserve"> большей значимости этнической и религиозной самоидентификации;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сложное социокультурное самочувствие русского народа, неудовлетворенность его этнокультурных потребностей;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этнополитический и религиозно-политический радикализм и экстремизм;</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националистических настроений в среде различных этнических общностей;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числа внешних трудовых мигрантов и их низкая социокультурная адаптация к условиям принимающего сообщества;</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недостаточная </w:t>
      </w:r>
      <w:proofErr w:type="gramStart"/>
      <w:r>
        <w:rPr>
          <w:rFonts w:ascii="Calibri" w:hAnsi="Calibri" w:cs="Calibri"/>
        </w:rPr>
        <w:t>координация</w:t>
      </w:r>
      <w:proofErr w:type="gramEnd"/>
      <w:r>
        <w:rPr>
          <w:rFonts w:ascii="Calibri" w:hAnsi="Calibri" w:cs="Calibri"/>
        </w:rPr>
        <w:t xml:space="preserve"> как на федеральном, так и на региональном уровне использования ресурсов в целях достижения гармонизации межнациональных отношений, укрепления гражданского единства многонационального народа Российской Федерации (российской нации);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(при высоком российском стандарте защиты языковых и культурных прав народов России) неудовлетворенности в среде отдельных народов уровнем обеспечения их культурно-языковых прав;</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сложной этнополитической и религиозно-политической ситуации на Северном Кавказе;</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негативного влияния внутренней миграции на состояние межэтнических и межрелигиозных отношений в субъектах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фоне современных вызовов и угроз, имеющих как внешнее, так и внутрироссийское измерение, актуальной становится цель укрепления гражданского и духовного единства российской нации.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цель не направлена на нивелирование этнокультурного многообразия в Российской Федерации. Напротив, этнокультурное многообразие России является ее конкурентным преимуществом, неотъемлемой частью мирового духовного наследия, необходимым элементом ее международного имиджа, так как Российская Федерация несет ряд международных обязательств в отношении соблюдения прав коренных малочисленных народов и национальных меньшинств, противодействия экстремизму и терроризму. Эти обязательства зафиксированы в документах Организации Объединенных Наций, Совета Европы и иных международных организаций, ратифицированных Российской Федерацией (в частности, в Международной конвенции о ликвидации всех форм расовой дискриминации и Рамочной конвенции Совета Европы о защите национальных меньшинств).</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эффективного решения указанных задач необходимы целенаправленные системные государственные меры, поэтому для эффективной реализации государственной национальной политики и обеспечения устойчивого этнокультурного развития необходимо применение программно-целевого метода.</w:t>
      </w:r>
    </w:p>
    <w:p w:rsidR="00342D7F" w:rsidRDefault="00342D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Цель и задачи федеральной целевой программы "Укрепление единства российской нации и этнокультурное развитие народов России (2014 - 2020 годы)" (далее - Программа) соответствуют приоритетным задачам развития Российской Федерации, которые определены </w:t>
      </w:r>
      <w:hyperlink r:id="rId16" w:history="1">
        <w:r>
          <w:rPr>
            <w:rFonts w:ascii="Calibri" w:hAnsi="Calibri" w:cs="Calibri"/>
            <w:color w:val="0000FF"/>
          </w:rPr>
          <w:t>Концепцией</w:t>
        </w:r>
      </w:hyperlink>
      <w:r>
        <w:rPr>
          <w:rFonts w:ascii="Calibri" w:hAnsi="Calibri" w:cs="Calibri"/>
        </w:rPr>
        <w:t xml:space="preserve"> </w:t>
      </w:r>
      <w:r>
        <w:rPr>
          <w:rFonts w:ascii="Calibri" w:hAnsi="Calibri" w:cs="Calibri"/>
        </w:rPr>
        <w:lastRenderedPageBreak/>
        <w:t xml:space="preserve">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17" w:history="1">
        <w:r>
          <w:rPr>
            <w:rFonts w:ascii="Calibri" w:hAnsi="Calibri" w:cs="Calibri"/>
            <w:color w:val="0000FF"/>
          </w:rPr>
          <w:t>Стратегией</w:t>
        </w:r>
      </w:hyperlink>
      <w:r>
        <w:rPr>
          <w:rFonts w:ascii="Calibri" w:hAnsi="Calibri" w:cs="Calibri"/>
        </w:rPr>
        <w:t xml:space="preserve"> государственной национальной политики Российской Федерации на период до</w:t>
      </w:r>
      <w:proofErr w:type="gramEnd"/>
      <w:r>
        <w:rPr>
          <w:rFonts w:ascii="Calibri" w:hAnsi="Calibri" w:cs="Calibri"/>
        </w:rPr>
        <w:t xml:space="preserve"> 2025 года, утвержденной Указом Президента Российской Федерации от 19 декабря 2012 г. N 1666, </w:t>
      </w:r>
      <w:hyperlink r:id="rId18" w:history="1">
        <w:r>
          <w:rPr>
            <w:rFonts w:ascii="Calibri" w:hAnsi="Calibri" w:cs="Calibri"/>
            <w:color w:val="0000FF"/>
          </w:rPr>
          <w:t>Стратегией</w:t>
        </w:r>
      </w:hyperlink>
      <w:r>
        <w:rPr>
          <w:rFonts w:ascii="Calibri" w:hAnsi="Calibri" w:cs="Calibri"/>
        </w:rPr>
        <w:t xml:space="preserve"> национальной безопасности Российской Федерации до 2020 года, утвержденной Указом Президента Российской Федерации от 12 мая 2009 г. N 537, а также иными документами стратегического характера.</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укрепления единства российской нации, гармонизации межэтнических отношений, этнокультурного развития и взаимодействия с общественными объединениями, созданными с целью сохранения и развития этнических традиций и языков народов России, нуждается в применении программно-целевого метода в связи со сложностью и многообразием решаемых задач.</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предполагает переход от ситуативной и бессистемной поддержки отдельных мероприятий в субъектах Российской Федерации к проектно-целевому финансированию проектов и комплексов мероприятий в сфере государственной национальной политики.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является одним из крупнейших государств мира с полиэтническим составом населения, обладая при этом этнической (русской) и религиозной (православной) доминантами. В России проживают представители 193 народов (по данным Всероссийской переписи населения 2010 года), обладающих отличительными особенностями материальной и духовной культуры.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Культурное и языковое многообразие российских народов защищено государством. В России используется 277 языков и диалектов, в системе государственного образования используется 89 языков, из них 30 - в качестве языка обучения, 59 - в качестве предмета изучения (2010 год).</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условиях серьезным вызовом и системной задачей является управление этнокультурным многообразием. Осуществить это возможно только с использованием программно-целевого подхода, в противном случае меры поддержки этнокультурного многообразия ограничиваются отдельными мероприятиями несистемного характера с ростом рисков.</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этнокультурных проблем в условиях этнического многообразия России требует системного взаимодействия органов государственной власти и органов местного самоуправления, общественных объединений и других субъектов этнокультурной деятельности, что обусловливает необходимость применения программных методов.</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Этнокультурное многообразие России является важным элементом ее международного имиджа, неотъемлемой частью мирового духовного наследия.</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Практическая сторона реализации мер в сфере государственной национальной политики требует повышения роли общественных институтов, в том числе национально-культурных и религиозных организаций. </w:t>
      </w:r>
      <w:proofErr w:type="gramStart"/>
      <w:r>
        <w:rPr>
          <w:rFonts w:ascii="Calibri" w:hAnsi="Calibri" w:cs="Calibri"/>
        </w:rPr>
        <w:t>Необходимо активное вовлечение национально-культурных и религиозных организаций в реализацию Программы и региональных целевых программ, направленных на обеспечение системного участия институтов гражданского общества в социально ориентированной деятельности, включая вопросы укрепления гражданского и духовного единства российской нации, на противодействие экстремизму, воспитание патриотизма, сохранение духовных традиций народов России, интеграцию, адаптацию, социализацию и натурализацию мигрантов различной этнической и религиозной принадлежности и др.</w:t>
      </w:r>
      <w:proofErr w:type="gramEnd"/>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w:t>
      </w:r>
      <w:proofErr w:type="gramStart"/>
      <w:r>
        <w:rPr>
          <w:rFonts w:ascii="Calibri" w:hAnsi="Calibri" w:cs="Calibri"/>
        </w:rPr>
        <w:t>тем</w:t>
      </w:r>
      <w:proofErr w:type="gramEnd"/>
      <w:r>
        <w:rPr>
          <w:rFonts w:ascii="Calibri" w:hAnsi="Calibri" w:cs="Calibri"/>
        </w:rPr>
        <w:t xml:space="preserve"> что заявленные в Программе задачи поддаются эффективному решению только в комплексе и с применением системного подхода, целесообразным представляется использование программно-целевого метода, который позволяет целостно учитывать и решать весь комплекс проблем.</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обеспечит координацию государственной национальной политики, выработку региональных стратегий этнокультурного развития, поддержку диалога между органами государственной власти и общественными национальными и религиозными объединениями.</w:t>
      </w:r>
    </w:p>
    <w:p w:rsidR="00342D7F" w:rsidRDefault="00342D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Программно-целевой метод создает системную основу для реализации государственной национальной политики и взаимодействия с этнокультурными и религиозными сообществами, </w:t>
      </w:r>
      <w:r>
        <w:rPr>
          <w:rFonts w:ascii="Calibri" w:hAnsi="Calibri" w:cs="Calibri"/>
        </w:rPr>
        <w:lastRenderedPageBreak/>
        <w:t>поскольку обеспечивает реализацию комплекса взаимоувязанных по ресурсам и срокам мероприятий, которые носят межотраслевой характер и затрагивают все сферы государственной национальной политики, что позволит проводить единую федеральную политику в сфере межнациональных отношений, обеспечит эффективное межведомственное и межрегиональное взаимодействие и координацию в сфере реализации государственной</w:t>
      </w:r>
      <w:proofErr w:type="gramEnd"/>
      <w:r>
        <w:rPr>
          <w:rFonts w:ascii="Calibri" w:hAnsi="Calibri" w:cs="Calibri"/>
        </w:rPr>
        <w:t xml:space="preserve"> национальной политики, включая вопросы укрепления единства российской нации, этнокультурного многообразия и противодействия экстремизму.</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выбора вариантов решения указанных проблем были рассмотрены и проанализированы два варианта формирования и реализации Программы. Выбор варианта решения проблем осуществляется с учетом возможности расходования бюджетных средств и достигаемых целевых показателей, характеризующих результаты реализации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Предлагаются 2 варианта решения проблем в сфере государственной национальной политики и этнокультурного развития.</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вариант предполагает ускоренные темпы укрепления единства российской нации и этнокультурного развития, значительное улучшение межэтнических и </w:t>
      </w:r>
      <w:proofErr w:type="spellStart"/>
      <w:r>
        <w:rPr>
          <w:rFonts w:ascii="Calibri" w:hAnsi="Calibri" w:cs="Calibri"/>
        </w:rPr>
        <w:t>этноконфессиональных</w:t>
      </w:r>
      <w:proofErr w:type="spellEnd"/>
      <w:r>
        <w:rPr>
          <w:rFonts w:ascii="Calibri" w:hAnsi="Calibri" w:cs="Calibri"/>
        </w:rPr>
        <w:t xml:space="preserve"> отношений.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вариант предполагает противодействие сложившимся негативным тенденциям, укрепление общегражданской российской идентичности, развитие этнокультурного многообразия.</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варианты характеризуются следующими преимуществами и рисками.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Преимуществом первого варианта решения проблемы является возможность в короткие сроки обеспечить преодоление сложившихся негативных тенденций в сфере межнациональных и межконфессиональных отношений, достичь значимых результатов в сфере укрепления единства российской нации. Недостатком первого варианта является необходимость выделения значительного объема средств федерального бюджета. Согласно Всероссийской переписи населения 2010 года в Российской Федерации проживают представители 193 народов. В связи с этим реализация варианта максимальной поддержки потребует разработки более сотни подпрограмм в рамках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Поскольку в последние годы поддержка за счет средств федерального бюджета государственной национальной политики носит фрагментарный характер, причем средства сосредоточены на небольших в численном отношении группах (коренные малочисленные народы, российские немцы, национальные меньшинства), существуют риски ошибок при определении размера необходимой финансовой поддержки, а также при оценке конечных результатов реализации первого варианта решения проблемы.</w:t>
      </w:r>
      <w:proofErr w:type="gramEnd"/>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Преимуществом второго варианта является его реализация за счет средств федерального бюджета в основном посредством действующих расходных обязательств заинтересованных федеральных органов исполнительной власти, поддержка только значимых проектов и мероприятий, обеспечивающих достижение цели Программы и решение поставленных задач. Этот вариант обеспечивает рациональное расходование бюджетных средств.</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второго варианта существуют риски, связанные с возможными ошибками в выборе приоритетных, социально значимых проектов и мероприятий, незначительным объемом финансирования, а также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второго варианта позволяет минимизировать использование бюджетных сре</w:t>
      </w:r>
      <w:proofErr w:type="gramStart"/>
      <w:r>
        <w:rPr>
          <w:rFonts w:ascii="Calibri" w:hAnsi="Calibri" w:cs="Calibri"/>
        </w:rPr>
        <w:t>дств дл</w:t>
      </w:r>
      <w:proofErr w:type="gramEnd"/>
      <w:r>
        <w:rPr>
          <w:rFonts w:ascii="Calibri" w:hAnsi="Calibri" w:cs="Calibri"/>
        </w:rPr>
        <w:t>я достижения установленных результатов реализации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outlineLvl w:val="1"/>
        <w:rPr>
          <w:rFonts w:ascii="Calibri" w:hAnsi="Calibri" w:cs="Calibri"/>
        </w:rPr>
      </w:pPr>
      <w:bookmarkStart w:id="6" w:name="Par136"/>
      <w:bookmarkEnd w:id="6"/>
      <w:r>
        <w:rPr>
          <w:rFonts w:ascii="Calibri" w:hAnsi="Calibri" w:cs="Calibri"/>
        </w:rPr>
        <w:t>II. Основные цели и задачи Программы с указанием</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сроков и этапов ее реализации, а также перечень целевых</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и показателей, отражающих ход ее выполнения</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Цель и задачи Программы обусловлены приоритетами, которые определены </w:t>
      </w:r>
      <w:hyperlink r:id="rId19" w:history="1">
        <w:r>
          <w:rPr>
            <w:rFonts w:ascii="Calibri" w:hAnsi="Calibri" w:cs="Calibri"/>
            <w:color w:val="0000FF"/>
          </w:rPr>
          <w:t>Стратегией</w:t>
        </w:r>
      </w:hyperlink>
      <w:r>
        <w:rPr>
          <w:rFonts w:ascii="Calibri" w:hAnsi="Calibri" w:cs="Calibri"/>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w:t>
      </w:r>
      <w:hyperlink r:id="rId20" w:history="1">
        <w:r>
          <w:rPr>
            <w:rFonts w:ascii="Calibri" w:hAnsi="Calibri" w:cs="Calibri"/>
            <w:color w:val="0000FF"/>
          </w:rPr>
          <w:t>Стратегией</w:t>
        </w:r>
      </w:hyperlink>
      <w:r>
        <w:rPr>
          <w:rFonts w:ascii="Calibri" w:hAnsi="Calibri" w:cs="Calibri"/>
        </w:rPr>
        <w:t xml:space="preserve"> национальной безопасности Российской Федерации до 2020 года, утвержденной Указом Президента Российской Федерации от 12 мая 2009 г. N 537 (в части вопросов, касающихся обеспечения гражданского мира и национального</w:t>
      </w:r>
      <w:proofErr w:type="gramEnd"/>
      <w:r>
        <w:rPr>
          <w:rFonts w:ascii="Calibri" w:hAnsi="Calibri" w:cs="Calibri"/>
        </w:rPr>
        <w:t xml:space="preserve"> </w:t>
      </w:r>
      <w:proofErr w:type="gramStart"/>
      <w:r>
        <w:rPr>
          <w:rFonts w:ascii="Calibri" w:hAnsi="Calibri" w:cs="Calibri"/>
        </w:rPr>
        <w:t xml:space="preserve">согласия, формирования гармоничных межнациональных отношений), Концепцией государственной политики Российской Федерации в отношении российского казачества, утвержденной Президентом Российской Федерации 2 июля 2008 г. N Пр-1355, Федеральным </w:t>
      </w:r>
      <w:hyperlink r:id="rId21" w:history="1">
        <w:r>
          <w:rPr>
            <w:rFonts w:ascii="Calibri" w:hAnsi="Calibri" w:cs="Calibri"/>
            <w:color w:val="0000FF"/>
          </w:rPr>
          <w:t>законом</w:t>
        </w:r>
      </w:hyperlink>
      <w:r>
        <w:rPr>
          <w:rFonts w:ascii="Calibri" w:hAnsi="Calibri" w:cs="Calibri"/>
        </w:rPr>
        <w:t xml:space="preserve"> "О государственной службе российского казачества", федеральными законами и нормативными правовыми актами, регулирующими вопросы государственной национальной политики, социальной политики, этнокультурного развития народов России, реализации и защиты прав национальных меньшинств и коренных малочисленных народов, международными нормативными</w:t>
      </w:r>
      <w:proofErr w:type="gramEnd"/>
      <w:r>
        <w:rPr>
          <w:rFonts w:ascii="Calibri" w:hAnsi="Calibri" w:cs="Calibri"/>
        </w:rPr>
        <w:t xml:space="preserve"> правовыми актами.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Программы - укрепление единства многонационального народа Российской Федерации (российской нации).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поставленной цели предполагает реализацию следующих задач:</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укреплению гражданского единства и гармонизации межнациональных отношений;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этнокультурному многообразию народов России.</w:t>
      </w:r>
    </w:p>
    <w:p w:rsidR="00342D7F" w:rsidRDefault="00342D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Важную роль в решении задачи содействия укреплению гражданского единства и гармонизации межнациональных отношений играют поддержка проектов, направленных на усиление гражданского патриотизма, общероссийского гражданского самосознания и гражданской ответственности, взаимного уважения традиций и обычаев народов Российской Федерации, обеспечение преемственности исторических традиций солидарности и взаимопомощи народов России, формирование в обществе атмосферы уважения к историческому наследию и культурным ценностям народов России, развитие культуры межнационального</w:t>
      </w:r>
      <w:proofErr w:type="gramEnd"/>
      <w:r>
        <w:rPr>
          <w:rFonts w:ascii="Calibri" w:hAnsi="Calibri" w:cs="Calibri"/>
        </w:rPr>
        <w:t xml:space="preserve"> общения, основанной на толерантности, уважении чести и национального достоинства граждан, духовных и нравственных ценностей народов России.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 сохранение и приумножение духовного и культурного потенциала многонационального народа Российской Федерации на основе идей единства и дружбы народов, межнационального (межэтнического) согласия, российского патриотизма. Важную роль в укреплении российского патриотизма играет поддержка патриотических и историко-культурных традиций российского казачества, в состав которого входят представители многих народов России.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распространение знаний об истории и культуре народов Российской Федерации, формирование культуры межнационального (межэтнического) общения в соответствии с нормами морали и традициями народов Российской Федерации, развитие межнациональных (межэтнических) и межрегиональных культурных связей, в том числе путем принятия и реализации соответствующих региональных программ.</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проведение информационной кампании с использованием возможностей информационных технологий, печатных и электронных средств массовой информации, информационно-телекоммуникационной сети "Интернет" и социальной рекламы.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Предусматриваются также 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 укрепление гражданственности и патриотизма, знаний о народах России, поддержка производства и размещения в тел</w:t>
      </w:r>
      <w:proofErr w:type="gramStart"/>
      <w:r>
        <w:rPr>
          <w:rFonts w:ascii="Calibri" w:hAnsi="Calibri" w:cs="Calibri"/>
        </w:rPr>
        <w:t>е-</w:t>
      </w:r>
      <w:proofErr w:type="gramEnd"/>
      <w:r>
        <w:rPr>
          <w:rFonts w:ascii="Calibri" w:hAnsi="Calibri" w:cs="Calibri"/>
        </w:rPr>
        <w:t xml:space="preserve"> и радиоэфире социальной рекламы и иной видеопродукции, создание тематических радио- и телепередач, газетных и журнальных рубрик, интернет-проектов, издание и поставка учебников, учебных пособий, художественной, научно-популярной, справочной литературы и мультимедийных изданий.</w:t>
      </w:r>
    </w:p>
    <w:p w:rsidR="00342D7F" w:rsidRDefault="00342D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Необходимы разработка учебных программ по истории народов России и культуре межэтнического общения, по изучению многовекового опыта взаимодействия народов России, совершенствование учебной литературы и программ обучения в целях более эффективного формирования общероссийского гражданского самосознания, воспитания культуры межнационального общения.</w:t>
      </w:r>
      <w:proofErr w:type="gramEnd"/>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задачи содействия этнокультурному многообразию народов России предусматривает государственную поддержку этнических традиций народов Российской </w:t>
      </w:r>
      <w:r>
        <w:rPr>
          <w:rFonts w:ascii="Calibri" w:hAnsi="Calibri" w:cs="Calibri"/>
        </w:rPr>
        <w:lastRenderedPageBreak/>
        <w:t>Федерации, что является основным фактором гармоничного развития общества в этнокультурной сфере и обусловливается необходимостью реализации правовых норм, закрепленных в законодательстве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этнокультурного потенциала народов России, социализация этнокультурных сообществ, их интеграция в гражданское общество, межэтническое и межрелигиозное сотрудничество, преодоление этнического изоляционизма и экстремизма играют важную роль в укреплении общественно-политической и социально-экономической стабильности российского общества.</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Сохранение и развитие языкового многообразия и защита языков национальных меньшинств являются неотъемлемой частью их этнокультурного развития. Язык национальных меньшинств является основой их этнической самоидентификации, отражает исторический опыт, является инструментом социализации, выражения и передачи этнокультурных традиций. Обучение на родном языке гарантировано </w:t>
      </w:r>
      <w:hyperlink r:id="rId22" w:history="1">
        <w:r>
          <w:rPr>
            <w:rFonts w:ascii="Calibri" w:hAnsi="Calibri" w:cs="Calibri"/>
            <w:color w:val="0000FF"/>
          </w:rPr>
          <w:t>Конституцией</w:t>
        </w:r>
      </w:hyperlink>
      <w:r>
        <w:rPr>
          <w:rFonts w:ascii="Calibri" w:hAnsi="Calibri" w:cs="Calibri"/>
        </w:rPr>
        <w:t xml:space="preserve"> Российской Федерации и рядом международных актов, ратифицированных Россией. Должны быть созданы условия для сохранения и развития языков народов России, изучения родного языка.</w:t>
      </w:r>
    </w:p>
    <w:p w:rsidR="00342D7F" w:rsidRDefault="00342D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Международные обязательства Российской Федерации в сфере защиты прав национальных меньшинств (Международная конвенция о ликвидации всех форм расовой дискриминации, Рамочная конвенция Совета Европы о защите прав национальных меньшинств) предусматривают помимо обеспечения их прав на сохранение этнической самобытности, традиций и языка, также и укрепление межнационального согласия, гармонизацию межэтнических отношений, профилактику ксенофобии, нетерпимости и дискриминации по признаку расовой, этнической или религиозной принадлежности.</w:t>
      </w:r>
      <w:proofErr w:type="gramEnd"/>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Программы должна содействовать формированию положительного имиджа Российской Федерации за рубежом как демократического государства, гарантирующего удовлетворение этнокультурных потребностей граждан на основе многовековых российских традиций гармонизации межнациональных (межэтнических) отношений. </w:t>
      </w:r>
      <w:proofErr w:type="gramStart"/>
      <w:r>
        <w:rPr>
          <w:rFonts w:ascii="Calibri" w:hAnsi="Calibri" w:cs="Calibri"/>
        </w:rPr>
        <w:t>Важное значение</w:t>
      </w:r>
      <w:proofErr w:type="gramEnd"/>
      <w:r>
        <w:rPr>
          <w:rFonts w:ascii="Calibri" w:hAnsi="Calibri" w:cs="Calibri"/>
        </w:rPr>
        <w:t xml:space="preserve"> в этом вопросе играет взаимодействие с международными и неправительственными организациями в целях обеспечения прав и защиты национальных меньшинств, недопущения дискриминации по признакам расовой, национальной, языковой, религиозной принадлежности.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преодоления стагнации и негативных тенденций в сфере межнациональных и межконфессиональных отношений, укрепления общегражданской российской идентичности и улучшения сферы этнокультурного развития требуется реализация Программы в течение 7 лет.</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Программы - 2014 - 2020 годы.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осуществляется в 2 этапа:</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этап (2014 - 2016 годы). Целью I этапа является формирование условий для преодоления сложившихся негативных тенденций в сфере межнациональных и межконфессиональных отношений, формирование положительных сдвигов в сфере укрепления единства российской нации.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I этапе предусмотрена разработка новых и корректировка действующих региональных целевых программ в сфере межнациональных отношений и этнокультурного развития, реализация информационно-пропагандистских и других социально значимых мероприятий в сфере укрепления единства российской нации и этнокультурного развития народов.</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этап (2017 - 2020 годы). Целью II этапа является развитие и закрепление положительных тенденций, сформировавшихся на I этапе, включая достижение устойчивых положительных результатов в сфере укрепления гражданского единства российской нации, гармонизации межнациональных и межконфессиональных отношений, этнокультурного развития народов России.</w:t>
      </w:r>
    </w:p>
    <w:p w:rsidR="00342D7F" w:rsidRDefault="00342D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II этапе предусмотрено продолжение реализации мероприятий в сфере государственной национальной политики, соответствующих принятым стратегиям этнокультурного развития и региональным целевым программам, расширяется охват информационно-пропагандистских и других социально значимых мероприятий в сфере укрепления единства российской нации и этнокультурного развития, будет налажена система поддержки межнационального сотрудничества и этнокультурного развития, взаимоувязанная с региональными программами.</w:t>
      </w:r>
      <w:proofErr w:type="gramEnd"/>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Программы используются целевые индикаторы и показатели.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Оценка достижения цели Программы в рамках задачи содействия укреплению гражданского единства и гармонизации межнациональных отношений осуществляется с использованием следующих целевых индикаторов и показателей: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граждан, положительно оценивающих состояние межнациональных отношений, в общем количестве граждан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толерантного отношения к представителям другой национальности;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субъектов Российской Федерации, реализующих региональные программы, направленные на укрепление гражданского единства и гармонизацию межнациональных отношений, в общем числе субъектов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достижения цели Программы в рамках задачи содействия этнокультурному многообразию народов России осуществляется с использованием такого целевого показателя, как численность участников мероприятий, направленных на этнокультурное развитие народов России и поддержку языкового многообразия (нарастающим итогом).</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оценки эффективности Программы </w:t>
      </w:r>
      <w:proofErr w:type="gramStart"/>
      <w:r>
        <w:rPr>
          <w:rFonts w:ascii="Calibri" w:hAnsi="Calibri" w:cs="Calibri"/>
        </w:rPr>
        <w:t>может быть принято решение о сокращении на очередной финансовый год и плановый период бюджетных ассигнований на ее реализацию или досрочном прекращении реализации Программы начиная</w:t>
      </w:r>
      <w:proofErr w:type="gramEnd"/>
      <w:r>
        <w:rPr>
          <w:rFonts w:ascii="Calibri" w:hAnsi="Calibri" w:cs="Calibri"/>
        </w:rPr>
        <w:t xml:space="preserve"> с очередного финансового года.</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индикаторы и показатели реализации Программы представлены в </w:t>
      </w:r>
      <w:hyperlink w:anchor="Par270" w:history="1">
        <w:r>
          <w:rPr>
            <w:rFonts w:ascii="Calibri" w:hAnsi="Calibri" w:cs="Calibri"/>
            <w:color w:val="0000FF"/>
          </w:rPr>
          <w:t>приложении N 1</w:t>
        </w:r>
      </w:hyperlink>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расчета целевых индикаторов и показателей Программы представлена в </w:t>
      </w:r>
      <w:hyperlink w:anchor="Par338" w:history="1">
        <w:r>
          <w:rPr>
            <w:rFonts w:ascii="Calibri" w:hAnsi="Calibri" w:cs="Calibri"/>
            <w:color w:val="0000FF"/>
          </w:rPr>
          <w:t>приложении N 2</w:t>
        </w:r>
      </w:hyperlink>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значений целевых индикаторов и показателей, предусмотренных </w:t>
      </w:r>
      <w:hyperlink w:anchor="Par270" w:history="1">
        <w:r>
          <w:rPr>
            <w:rFonts w:ascii="Calibri" w:hAnsi="Calibri" w:cs="Calibri"/>
            <w:color w:val="0000FF"/>
          </w:rPr>
          <w:t>приложением N 1</w:t>
        </w:r>
      </w:hyperlink>
      <w:r>
        <w:rPr>
          <w:rFonts w:ascii="Calibri" w:hAnsi="Calibri" w:cs="Calibri"/>
        </w:rPr>
        <w:t xml:space="preserve"> к Программе на 2020 год, будет свидетельствовать об успешной реализации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outlineLvl w:val="1"/>
        <w:rPr>
          <w:rFonts w:ascii="Calibri" w:hAnsi="Calibri" w:cs="Calibri"/>
        </w:rPr>
      </w:pPr>
      <w:bookmarkStart w:id="7" w:name="Par174"/>
      <w:bookmarkEnd w:id="7"/>
      <w:r>
        <w:rPr>
          <w:rFonts w:ascii="Calibri" w:hAnsi="Calibri" w:cs="Calibri"/>
        </w:rPr>
        <w:t>III. Мероприятия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и задач Программы мероприятия будут формироваться по всем направлениям ее реализации.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поставленной в Программе задачи содействия укреплению гражданского единства и гармонизации межнациональных отношений достигается посредством реализации следующих направлений: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общественных инициатив и мероприятий, направленных на формирование и укрепление гражданского патриотизма и российской гражданской идентичности;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общероссийской информационной кампании и создание информационных ресурсов, направленных на укрепление гражданского патриотизма и российской гражданской идентичности.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содействия этнокультурному многообразию народов России достигается посредством реализации следующих направлений: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мероприятий и инициатив, направленных на этнокультурное развитие народов России;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языкового многообразия на территории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мероприятий для включения в Программу осуществляется исходя из их соответствия направлениям, позволяющим наиболее эффективно решать задачи Программы, их общественной, социально-экономической и этнокультурной значимости.</w:t>
      </w:r>
    </w:p>
    <w:p w:rsidR="00342D7F" w:rsidRDefault="00342D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 мероприятий по поддержке общественных инициатив и мероприятий, направленных на формирование и укрепление гражданского патриотизма и общероссийской гражданской идентичности, по проведению общероссийской информационной кампании и созданию информационных ресурсов, направленных на укрепление гражданского патриотизма и российской гражданской идентичности, по поддержке языкового многообразия, а также формирование части мероприятий, направленных на этнокультурное развитие народов России, осуществляется государственными заказчиками на основании конкурсного отбора предложений</w:t>
      </w:r>
      <w:proofErr w:type="gramEnd"/>
      <w:r>
        <w:rPr>
          <w:rFonts w:ascii="Calibri" w:hAnsi="Calibri" w:cs="Calibri"/>
        </w:rPr>
        <w:t xml:space="preserve">, </w:t>
      </w:r>
      <w:proofErr w:type="gramStart"/>
      <w:r>
        <w:rPr>
          <w:rFonts w:ascii="Calibri" w:hAnsi="Calibri" w:cs="Calibri"/>
        </w:rPr>
        <w:t>представленных</w:t>
      </w:r>
      <w:proofErr w:type="gramEnd"/>
      <w:r>
        <w:rPr>
          <w:rFonts w:ascii="Calibri" w:hAnsi="Calibri" w:cs="Calibri"/>
        </w:rPr>
        <w:t xml:space="preserve"> органами государственной власти, общественными и научными организациями, а также экспертами.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исполнителей по мероприятиям, относящимся к указанным направлениям, </w:t>
      </w:r>
      <w:r>
        <w:rPr>
          <w:rFonts w:ascii="Calibri" w:hAnsi="Calibri" w:cs="Calibri"/>
        </w:rPr>
        <w:lastRenderedPageBreak/>
        <w:t>осуществляется на основании размещения государственными заказчиками заказов на поставки товаров, выполнение работ и оказание услуг для государственных нужд.</w:t>
      </w:r>
    </w:p>
    <w:p w:rsidR="00342D7F" w:rsidRDefault="00342D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 мероприятий, включенных в региональные целевые программы, направленные на укрепление единства российской нации и гармонизацию межнациональных отношений, содействие этнокультурному многообразию народов России, а также формирование части мероприятий по поддержке общественных инициатив и мероприятий, направленных на формирование и укрепление гражданского патриотизма и российской гражданской идентичности, осуществляется государственными заказчиками на основании конкурса региональных целевых программ.</w:t>
      </w:r>
      <w:proofErr w:type="gramEnd"/>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указанных направлений реализации Программы осуществляется посредством предоставления субсидий бюджетам субъектов Российской Федерации на </w:t>
      </w:r>
      <w:proofErr w:type="spellStart"/>
      <w:r>
        <w:rPr>
          <w:rFonts w:ascii="Calibri" w:hAnsi="Calibri" w:cs="Calibri"/>
        </w:rPr>
        <w:t>софинансирование</w:t>
      </w:r>
      <w:proofErr w:type="spellEnd"/>
      <w:r>
        <w:rPr>
          <w:rFonts w:ascii="Calibri" w:hAnsi="Calibri" w:cs="Calibri"/>
        </w:rPr>
        <w:t xml:space="preserve"> региональных целевых программ, реализуемых за счет средств бюджетов субъектов Российской Федерации и местных бюджетов, и мероприятий указанных региональных целевых программ.</w:t>
      </w:r>
    </w:p>
    <w:p w:rsidR="00342D7F" w:rsidRDefault="00342D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ежегодного формирования перечня региональных целевых программ и перечня мероприятий, на </w:t>
      </w:r>
      <w:proofErr w:type="spellStart"/>
      <w:r>
        <w:rPr>
          <w:rFonts w:ascii="Calibri" w:hAnsi="Calibri" w:cs="Calibri"/>
        </w:rPr>
        <w:t>софинансирование</w:t>
      </w:r>
      <w:proofErr w:type="spellEnd"/>
      <w:r>
        <w:rPr>
          <w:rFonts w:ascii="Calibri" w:hAnsi="Calibri" w:cs="Calibri"/>
        </w:rPr>
        <w:t xml:space="preserve"> которых бюджетам субъектов Российской Федерации предоставляются субсидии, высший исполнительный орган государственной власти субъекта Российской Федерации ежегодно, до 10 октября года, предшествующего очередному финансовому году, представляет государственным заказчикам на конкурсный отбор заявки на предоставление субсидии, включающие региональные целевые программы и перечень мероприятий, предлагаемых для </w:t>
      </w:r>
      <w:proofErr w:type="spellStart"/>
      <w:r>
        <w:rPr>
          <w:rFonts w:ascii="Calibri" w:hAnsi="Calibri" w:cs="Calibri"/>
        </w:rPr>
        <w:t>софинансирования</w:t>
      </w:r>
      <w:proofErr w:type="spellEnd"/>
      <w:r>
        <w:rPr>
          <w:rFonts w:ascii="Calibri" w:hAnsi="Calibri" w:cs="Calibri"/>
        </w:rPr>
        <w:t xml:space="preserve"> в очередном финансовом году</w:t>
      </w:r>
      <w:proofErr w:type="gramEnd"/>
      <w:r>
        <w:rPr>
          <w:rFonts w:ascii="Calibri" w:hAnsi="Calibri" w:cs="Calibri"/>
        </w:rPr>
        <w:t xml:space="preserve"> в рамках сре</w:t>
      </w:r>
      <w:proofErr w:type="gramStart"/>
      <w:r>
        <w:rPr>
          <w:rFonts w:ascii="Calibri" w:hAnsi="Calibri" w:cs="Calibri"/>
        </w:rPr>
        <w:t>дств Пр</w:t>
      </w:r>
      <w:proofErr w:type="gramEnd"/>
      <w:r>
        <w:rPr>
          <w:rFonts w:ascii="Calibri" w:hAnsi="Calibri" w:cs="Calibri"/>
        </w:rPr>
        <w:t>ограммы. Указанный перечень мероприятий государственные заказчики согласовывают с государственным заказчиком - координатором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исполнителей по мероприятиям, относящимся к указанным направлениям, осуществляется на основании размещения органами исполнительной власти субъектов Российской Федерации заказов на поставки товаров, выполнение работ и оказание услуг для государственных нужд.</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Программой предусмотрено осуществление мониторинга состояния межнациональных и </w:t>
      </w:r>
      <w:proofErr w:type="spellStart"/>
      <w:r>
        <w:rPr>
          <w:rFonts w:ascii="Calibri" w:hAnsi="Calibri" w:cs="Calibri"/>
        </w:rPr>
        <w:t>этноконфессиональных</w:t>
      </w:r>
      <w:proofErr w:type="spellEnd"/>
      <w:r>
        <w:rPr>
          <w:rFonts w:ascii="Calibri" w:hAnsi="Calibri" w:cs="Calibri"/>
        </w:rPr>
        <w:t xml:space="preserve"> отношений, социологического мониторинга ключевых показателей состояния межнациональных отношений в российских регионах с целью всесторонней оценки результатов реализации Программы и предотвращения негативных последствий, которые могут возникнуть при реализации отдельных мероприятий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объемов финансирования Программы по источникам и направлениям реализации представлено в </w:t>
      </w:r>
      <w:hyperlink w:anchor="Par384" w:history="1">
        <w:r>
          <w:rPr>
            <w:rFonts w:ascii="Calibri" w:hAnsi="Calibri" w:cs="Calibri"/>
            <w:color w:val="0000FF"/>
          </w:rPr>
          <w:t>приложении N 3</w:t>
        </w:r>
      </w:hyperlink>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мероприятий Программы представлен в </w:t>
      </w:r>
      <w:hyperlink w:anchor="Par449" w:history="1">
        <w:r>
          <w:rPr>
            <w:rFonts w:ascii="Calibri" w:hAnsi="Calibri" w:cs="Calibri"/>
            <w:color w:val="0000FF"/>
          </w:rPr>
          <w:t>приложении N 4</w:t>
        </w:r>
      </w:hyperlink>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outlineLvl w:val="1"/>
        <w:rPr>
          <w:rFonts w:ascii="Calibri" w:hAnsi="Calibri" w:cs="Calibri"/>
        </w:rPr>
      </w:pPr>
      <w:bookmarkStart w:id="8" w:name="Par194"/>
      <w:bookmarkEnd w:id="8"/>
      <w:r>
        <w:rPr>
          <w:rFonts w:ascii="Calibri" w:hAnsi="Calibri" w:cs="Calibri"/>
        </w:rPr>
        <w:t>IV. Обоснование ресурсного обеспечения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Программы будет осуществляться за счет средств федерального бюджета с привлечением средств бюджетов субъектов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(прогнозный) объем финансирования Программы рассчитан в ценах соответствующих лет и составляет 6766,35 млн. рублей, в том числе за счет средств федерального бюджета - 4581,91 млн. рублей, средств бюджетов субъектов Российской Федерации и местных бюджетов - 2184,44 млн. рублей.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прочие нужды предусматривается 6766,35 млн. рублей, в том числе:</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- 4581,91 млн. рублей, из них:</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расходы - 1305,36 млн. рублей;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межбюджетные трансферты общего характера - 3276,55 млн. рублей;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бюджетов субъектов Российской Федерации - 2184,44 млн. рублей.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обеспечение Программы </w:t>
      </w:r>
      <w:proofErr w:type="gramStart"/>
      <w:r>
        <w:rPr>
          <w:rFonts w:ascii="Calibri" w:hAnsi="Calibri" w:cs="Calibri"/>
        </w:rPr>
        <w:t>реализуется</w:t>
      </w:r>
      <w:proofErr w:type="gramEnd"/>
      <w:r>
        <w:rPr>
          <w:rFonts w:ascii="Calibri" w:hAnsi="Calibri" w:cs="Calibri"/>
        </w:rPr>
        <w:t xml:space="preserve"> в том числе за счет действующих расходных обязательств федерального бюджета на 2014 - 2015 годы, предусмотренных Министерству культуры Российской Федерации, Министерству образования и науки Российской Федерации и Федеральному агентству по делам молодежи.</w:t>
      </w:r>
    </w:p>
    <w:p w:rsidR="00342D7F" w:rsidRDefault="00342D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Предусмотренные на 2014 - 2015 годы федеральным бюджетом Министерству регионального развития Российской Федерации 240 млн. рублей (ежегодно) на поддержку </w:t>
      </w:r>
      <w:r>
        <w:rPr>
          <w:rFonts w:ascii="Calibri" w:hAnsi="Calibri" w:cs="Calibri"/>
        </w:rPr>
        <w:lastRenderedPageBreak/>
        <w:t xml:space="preserve">экономического и социального развития коренных малочисленных народов Севера, Сибири и Дальнего Востока Российской Федерации будут предоставляться бюджетам субъектов Российской Федерации в соответствии с </w:t>
      </w:r>
      <w:hyperlink r:id="rId2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 марта 2009 г. N 217 "Об утверждении Правил распределения и предоставления из федерального</w:t>
      </w:r>
      <w:proofErr w:type="gramEnd"/>
      <w:r>
        <w:rPr>
          <w:rFonts w:ascii="Calibri" w:hAnsi="Calibri" w:cs="Calibri"/>
        </w:rPr>
        <w:t xml:space="preserve">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средств бюджетов субъектов Российской Федерации и местных бюджетов в рамках Программы осуществляется посредством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аналогичных целевых программ, реализуемых за счет средств бюджетов субъектов Российской Федерации (местных бюджетов).</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Расходные обязательства субъектов Российской Федерации в сфере государственной национальной политики, в том числе относящиеся к цели и задачам Программы, на 2013 год составляют 2486,1 млн. рублей, на 2014 год - 2328,9 млн. рублей. </w:t>
      </w:r>
      <w:proofErr w:type="spellStart"/>
      <w:r>
        <w:rPr>
          <w:rFonts w:ascii="Calibri" w:hAnsi="Calibri" w:cs="Calibri"/>
        </w:rPr>
        <w:t>Софинансирование</w:t>
      </w:r>
      <w:proofErr w:type="spellEnd"/>
      <w:r>
        <w:rPr>
          <w:rFonts w:ascii="Calibri" w:hAnsi="Calibri" w:cs="Calibri"/>
        </w:rPr>
        <w:t xml:space="preserve"> в рамках Программы региональных целевых программ позволит направить средства субъектов Российской Федерации на реализацию приоритетных направлений государственной национальной политики.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объемов финансирования Программы по источникам и направлениям расходования представлено в </w:t>
      </w:r>
      <w:hyperlink w:anchor="Par1627" w:history="1">
        <w:r>
          <w:rPr>
            <w:rFonts w:ascii="Calibri" w:hAnsi="Calibri" w:cs="Calibri"/>
            <w:color w:val="0000FF"/>
          </w:rPr>
          <w:t>приложении N 5</w:t>
        </w:r>
      </w:hyperlink>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средств федерального бюджета по государственным заказчикам Программы представлено в </w:t>
      </w:r>
      <w:hyperlink w:anchor="Par1671" w:history="1">
        <w:r>
          <w:rPr>
            <w:rFonts w:ascii="Calibri" w:hAnsi="Calibri" w:cs="Calibri"/>
            <w:color w:val="0000FF"/>
          </w:rPr>
          <w:t>приложении N 6</w:t>
        </w:r>
      </w:hyperlink>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outlineLvl w:val="1"/>
        <w:rPr>
          <w:rFonts w:ascii="Calibri" w:hAnsi="Calibri" w:cs="Calibri"/>
        </w:rPr>
      </w:pPr>
      <w:bookmarkStart w:id="9" w:name="Par210"/>
      <w:bookmarkEnd w:id="9"/>
      <w:r>
        <w:rPr>
          <w:rFonts w:ascii="Calibri" w:hAnsi="Calibri" w:cs="Calibri"/>
        </w:rPr>
        <w:t>V. Механизм реализации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Программы осуществляется государственным заказчиком - координатором Программы - Министерством регионального развития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методы реализации Программы определяются государственным заказчиком - координатором Программы в соответствии с законодательством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 координатор Программы несет ответственность за подготовку и реализацию Программы в целом. Текущее управление реализацией Программы осуществляют государственные заказчики.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рационального использования средств федерального бюджета, средств бюджетов субъектов Российской Федерации и местных бюджетов, а также обеспечения публичности информации государственный заказчик - координатор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ежегодные детализированные организационно-финансовые планы государственных заказчиков по реализации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координацию деятельности государственных заказчиков по подготовке и реализации мероприятий Программы, а также по анализу и рациональному использованию средств федерального бюджета и внебюджетных источников, подготавливает в установленном порядке проекты решений Правительства Российской Федерации о внесении изменений в Программу и досрочном ее прекращении;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разработанные государственными заказчиками Программы перечни целевых индикаторов и показателей для мониторинга реализации мероприятий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в пределах своих полномочий нормативные правовые акты, необходимые для выполнения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ведение ежеквартальной отчетности реализации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представляет в Министерство экономического развития Российской Федерации и Министерство финансов Российской Федерации доклад о ходе реализации Программы, достигнутых результатах и об эффективности использования финансовых средств по установленной форме;</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координацию работы с органами государственной власти субъектов Российской Федерации, осуществляемой на основе соглашений о предоставлении субсидий на реализацию региональных целевых программ, аналогичных Программе, реализуемых за счет средств бюджетов субъектов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 в Министерство экономического развития Российской Федерации и Министерство </w:t>
      </w:r>
      <w:r>
        <w:rPr>
          <w:rFonts w:ascii="Calibri" w:hAnsi="Calibri" w:cs="Calibri"/>
        </w:rPr>
        <w:lastRenderedPageBreak/>
        <w:t>финансов Российской Федерации предложения о корректировке Программы, продлении срока ее реализации либо прекращении ее реализации (в случае необходимости);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процедуры обеспечения публичности (открытости) информации о значениях целевых индикаторов и показателей, результатах мониторинга хода реализации Программы, ее мероприятиях и об условиях участия в них исполнителей, а также о проводимых конкурсах и критериях определения победителей;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выполняет функции государственного заказчика в пределах своих полномочий и сферы ответственности.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заказчики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в пределах своих полномочий нормативные правовые акты, необходимые для выполнения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подготовке доклада о ходе реализации Программы, достигнутых результатах и об эффективности использования финансовых средств;</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перечень показателей для мониторинга реализации мероприятий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ведение ежеквартальной отчетности по реализации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государственному заказчику - координатору Программы статистическую, справочную и аналитическую информацию о реализации мероприятий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готовят ежегодно в установленном порядке предложения по уточнению перечня мероприятий Программы на очередной финансовый год, уточняют затраты по мероприятиям Программы, а также механизм реализации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проводят конкурсный отбор региональных целевых программ и заключают соглашения </w:t>
      </w:r>
      <w:proofErr w:type="gramStart"/>
      <w:r>
        <w:rPr>
          <w:rFonts w:ascii="Calibri" w:hAnsi="Calibri" w:cs="Calibri"/>
        </w:rPr>
        <w:t>с высшими исполнительными органами государственной власти субъектов Российской Федерации о предоставлении субсидий из федерального бюджета на выполнение региональных целевых программ за счет</w:t>
      </w:r>
      <w:proofErr w:type="gramEnd"/>
      <w:r>
        <w:rPr>
          <w:rFonts w:ascii="Calibri" w:hAnsi="Calibri" w:cs="Calibri"/>
        </w:rPr>
        <w:t xml:space="preserve"> средств бюджетов субъектов Российской Федерации (местных бюджетов) и реализацию мероприятий, включенных в указанные региональные целевые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отбор на конкурсной основе исполнителей работ и услуг, а также поставщиков продукции по каждому мероприятию Программы в пределах своей компетенции;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размещение информации, в том числе в электронном виде, о ходе и результатах реализации Программы, финансировании мероприятий Программы, привлечении внебюджетных средств, проведении конкурсов на участие в реализации Программы и порядке участия в ней инвесторов;</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внедрение информационных технологий в целях управления реализацией Программы и </w:t>
      </w:r>
      <w:proofErr w:type="gramStart"/>
      <w:r>
        <w:rPr>
          <w:rFonts w:ascii="Calibri" w:hAnsi="Calibri" w:cs="Calibri"/>
        </w:rPr>
        <w:t>контроля за</w:t>
      </w:r>
      <w:proofErr w:type="gramEnd"/>
      <w:r>
        <w:rPr>
          <w:rFonts w:ascii="Calibri" w:hAnsi="Calibri" w:cs="Calibri"/>
        </w:rPr>
        <w:t xml:space="preserve"> ходом реализации мероприятий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эффективное использование средств, выделяемых на реализацию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регионального развития Российской Федерации осуществляет в рамках Программы предоставление субсидий из федерального бюджета бюджетам субъектов Российской Федерации. Правила распределения и предоставления субсидий из федерального бюджета бюджетам субъектов Российской Федерации в рамках Программы на </w:t>
      </w:r>
      <w:proofErr w:type="spellStart"/>
      <w:r>
        <w:rPr>
          <w:rFonts w:ascii="Calibri" w:hAnsi="Calibri" w:cs="Calibri"/>
        </w:rPr>
        <w:t>софинансирование</w:t>
      </w:r>
      <w:proofErr w:type="spellEnd"/>
      <w:r>
        <w:rPr>
          <w:rFonts w:ascii="Calibri" w:hAnsi="Calibri" w:cs="Calibri"/>
        </w:rPr>
        <w:t xml:space="preserve"> расходных обязательств субъектов Российской Федерации представлены в </w:t>
      </w:r>
      <w:hyperlink w:anchor="Par1770" w:history="1">
        <w:r>
          <w:rPr>
            <w:rFonts w:ascii="Calibri" w:hAnsi="Calibri" w:cs="Calibri"/>
            <w:color w:val="0000FF"/>
          </w:rPr>
          <w:t>приложении N 7</w:t>
        </w:r>
      </w:hyperlink>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заказчики на конкурсной основе могут привлекать организации для осуществления мониторинга эффективности реализации Программы, подготовки конкурсной документации, проведения специализированной экспертизы проектов мероприятий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outlineLvl w:val="1"/>
        <w:rPr>
          <w:rFonts w:ascii="Calibri" w:hAnsi="Calibri" w:cs="Calibri"/>
        </w:rPr>
      </w:pPr>
      <w:bookmarkStart w:id="10" w:name="Par241"/>
      <w:bookmarkEnd w:id="10"/>
      <w:r>
        <w:rPr>
          <w:rFonts w:ascii="Calibri" w:hAnsi="Calibri" w:cs="Calibri"/>
        </w:rPr>
        <w:t xml:space="preserve">VI. Оценка </w:t>
      </w:r>
      <w:proofErr w:type="gramStart"/>
      <w:r>
        <w:rPr>
          <w:rFonts w:ascii="Calibri" w:hAnsi="Calibri" w:cs="Calibri"/>
        </w:rPr>
        <w:t>социально-экономической</w:t>
      </w:r>
      <w:proofErr w:type="gramEnd"/>
      <w:r>
        <w:rPr>
          <w:rFonts w:ascii="Calibri" w:hAnsi="Calibri" w:cs="Calibri"/>
        </w:rPr>
        <w:t xml:space="preserve"> и экологической</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Особенностью этнокультурной сферы является то, что она связана с устойчивыми национальными и религиозными традициями, поэтому основные результаты деятельности в данной сфере выражаются, как правило, в отложенном по времени социальном эффекте, в частности, в росте толерантности, изменении ценностных ориентаций и норм поведения людей.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Социально-экономический эффект от реализации Программы выражается:</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укреплении единства российской нации и развитии единого этнокультурного пространства </w:t>
      </w:r>
      <w:r>
        <w:rPr>
          <w:rFonts w:ascii="Calibri" w:hAnsi="Calibri" w:cs="Calibri"/>
        </w:rPr>
        <w:lastRenderedPageBreak/>
        <w:t>России как важного фактора устойчивого развития Росс</w:t>
      </w:r>
      <w:proofErr w:type="gramStart"/>
      <w:r>
        <w:rPr>
          <w:rFonts w:ascii="Calibri" w:hAnsi="Calibri" w:cs="Calibri"/>
        </w:rPr>
        <w:t>ии и ее</w:t>
      </w:r>
      <w:proofErr w:type="gramEnd"/>
      <w:r>
        <w:rPr>
          <w:rFonts w:ascii="Calibri" w:hAnsi="Calibri" w:cs="Calibri"/>
        </w:rPr>
        <w:t xml:space="preserve"> территориальной целостности;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прогнозировании межнациональных и межрелигиозных конфликтов, конфликтных ситуаций;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снижении прямого и косвенного экономического ущерба от межнациональной и межконфессиональной напряженности и конфликтов;</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улучшении инвестиционной привлекательности регионов, в том числе Северного Кавказа;</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росте эффективности использования этнокультурного потенциала страны;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улучшении этнокультурного и социального самочувствия коренных народов России.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приведет к достижению следующих конечных результатов к концу 2020 года:</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граждан, положительно оценивающих состояние межнациональных отношений, в общем количестве граждан Российской Федерации составит 65 процентов;</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толерантного отношения к представителям другой национальности составит 85 процентов;</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будут осуществлять реализацию региональных целевых программ, направленных на укрепление гражданского единства и гармонизацию межнациональных отношений;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участников мероприятий, направленных на этнокультурное развитие народов России и поддержку языкового многообразия (нарастающим итогом), составит 305 тыс. человек.</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Программы оценивается как степень фактического достижения целевых индикаторов и показателей, утвержденных Программой.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оценки эффективности реализации Программы представлена в </w:t>
      </w:r>
      <w:hyperlink w:anchor="Par1854" w:history="1">
        <w:r>
          <w:rPr>
            <w:rFonts w:ascii="Calibri" w:hAnsi="Calibri" w:cs="Calibri"/>
            <w:color w:val="0000FF"/>
          </w:rPr>
          <w:t>приложении N 8</w:t>
        </w:r>
      </w:hyperlink>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right"/>
        <w:outlineLvl w:val="1"/>
        <w:rPr>
          <w:rFonts w:ascii="Calibri" w:hAnsi="Calibri" w:cs="Calibri"/>
        </w:rPr>
      </w:pPr>
      <w:bookmarkStart w:id="11" w:name="Par264"/>
      <w:bookmarkEnd w:id="11"/>
      <w:r>
        <w:rPr>
          <w:rFonts w:ascii="Calibri" w:hAnsi="Calibri" w:cs="Calibri"/>
        </w:rPr>
        <w:t>Приложение N 1</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"Укрепление единства </w:t>
      </w:r>
      <w:proofErr w:type="gramStart"/>
      <w:r>
        <w:rPr>
          <w:rFonts w:ascii="Calibri" w:hAnsi="Calibri" w:cs="Calibri"/>
        </w:rPr>
        <w:t>российской</w:t>
      </w:r>
      <w:proofErr w:type="gramEnd"/>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нации и этнокультурное развитие</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России (2014 - 2020 годы)"</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bookmarkStart w:id="12" w:name="Par270"/>
      <w:bookmarkEnd w:id="12"/>
      <w:r>
        <w:rPr>
          <w:rFonts w:ascii="Calibri" w:hAnsi="Calibri" w:cs="Calibri"/>
        </w:rPr>
        <w:t>ЦЕЛЕВЫЕ ИНДИКАТОРЫ И ПОКАЗАТЕЛИ</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ФЕДЕРАЛЬНОЙ ЦЕЛЕВОЙ ПРОГРАММЫ "УКРЕПЛЕНИЕ</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ЕДИНСТВА РОССИЙСКОЙ НАЦИИ И ЭТНОКУЛЬТУРНОЕ РАЗВИТИЕ</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НАРОДОВ РОССИИ (2014 - 2020 ГОДЫ)"</w:t>
      </w:r>
    </w:p>
    <w:p w:rsidR="00342D7F" w:rsidRDefault="00342D7F">
      <w:pPr>
        <w:widowControl w:val="0"/>
        <w:autoSpaceDE w:val="0"/>
        <w:autoSpaceDN w:val="0"/>
        <w:adjustRightInd w:val="0"/>
        <w:spacing w:after="0" w:line="240" w:lineRule="auto"/>
        <w:jc w:val="center"/>
        <w:rPr>
          <w:rFonts w:ascii="Calibri" w:hAnsi="Calibri" w:cs="Calibri"/>
        </w:rPr>
        <w:sectPr w:rsidR="00342D7F">
          <w:pgSz w:w="11905" w:h="16838"/>
          <w:pgMar w:top="1134" w:right="850" w:bottom="1134" w:left="1701" w:header="720" w:footer="720" w:gutter="0"/>
          <w:cols w:space="720"/>
          <w:noEndnote/>
        </w:sectPr>
      </w:pPr>
    </w:p>
    <w:p w:rsidR="00342D7F" w:rsidRDefault="00342D7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80"/>
        <w:gridCol w:w="1200"/>
        <w:gridCol w:w="960"/>
        <w:gridCol w:w="720"/>
        <w:gridCol w:w="720"/>
        <w:gridCol w:w="720"/>
        <w:gridCol w:w="720"/>
        <w:gridCol w:w="720"/>
        <w:gridCol w:w="720"/>
        <w:gridCol w:w="720"/>
      </w:tblGrid>
      <w:tr w:rsidR="00342D7F">
        <w:tblPrEx>
          <w:tblCellMar>
            <w:top w:w="0" w:type="dxa"/>
            <w:bottom w:w="0" w:type="dxa"/>
          </w:tblCellMar>
        </w:tblPrEx>
        <w:trPr>
          <w:tblCellSpacing w:w="5" w:type="nil"/>
        </w:trPr>
        <w:tc>
          <w:tcPr>
            <w:tcW w:w="2580" w:type="dxa"/>
            <w:tcBorders>
              <w:top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показатель</w:t>
            </w:r>
          </w:p>
        </w:tc>
        <w:tc>
          <w:tcPr>
            <w:tcW w:w="1200" w:type="dxa"/>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960" w:type="dxa"/>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Базовый показатель 2012 года</w:t>
            </w:r>
          </w:p>
        </w:tc>
        <w:tc>
          <w:tcPr>
            <w:tcW w:w="720" w:type="dxa"/>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0" w:type="dxa"/>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0" w:type="dxa"/>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0" w:type="dxa"/>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0" w:type="dxa"/>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0" w:type="dxa"/>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0" w:type="dxa"/>
            <w:tcBorders>
              <w:top w:val="single" w:sz="4" w:space="0" w:color="auto"/>
              <w:left w:val="single" w:sz="4" w:space="0" w:color="auto"/>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342D7F">
        <w:tblPrEx>
          <w:tblCellMar>
            <w:top w:w="0" w:type="dxa"/>
            <w:bottom w:w="0" w:type="dxa"/>
          </w:tblCellMar>
        </w:tblPrEx>
        <w:trPr>
          <w:tblCellSpacing w:w="5" w:type="nil"/>
        </w:trPr>
        <w:tc>
          <w:tcPr>
            <w:tcW w:w="9780" w:type="dxa"/>
            <w:gridSpan w:val="10"/>
            <w:tcBorders>
              <w:top w:val="single" w:sz="4" w:space="0" w:color="auto"/>
            </w:tcBorders>
          </w:tcPr>
          <w:p w:rsidR="00342D7F" w:rsidRDefault="00342D7F">
            <w:pPr>
              <w:widowControl w:val="0"/>
              <w:autoSpaceDE w:val="0"/>
              <w:autoSpaceDN w:val="0"/>
              <w:adjustRightInd w:val="0"/>
              <w:spacing w:after="0" w:line="240" w:lineRule="auto"/>
              <w:jc w:val="center"/>
              <w:outlineLvl w:val="2"/>
              <w:rPr>
                <w:rFonts w:ascii="Calibri" w:hAnsi="Calibri" w:cs="Calibri"/>
              </w:rPr>
            </w:pPr>
            <w:bookmarkStart w:id="13" w:name="Par285"/>
            <w:bookmarkEnd w:id="13"/>
            <w:r>
              <w:rPr>
                <w:rFonts w:ascii="Calibri" w:hAnsi="Calibri" w:cs="Calibri"/>
              </w:rPr>
              <w:t>Содействие укреплению гражданского единства и гармонизации межнациональных отношений</w:t>
            </w:r>
          </w:p>
        </w:tc>
      </w:tr>
      <w:tr w:rsidR="00342D7F">
        <w:tblPrEx>
          <w:tblCellMar>
            <w:top w:w="0" w:type="dxa"/>
            <w:bottom w:w="0" w:type="dxa"/>
          </w:tblCellMar>
        </w:tblPrEx>
        <w:trPr>
          <w:tblCellSpacing w:w="5" w:type="nil"/>
        </w:trPr>
        <w:tc>
          <w:tcPr>
            <w:tcW w:w="2580"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Доля граждан, положительно оценивающих состояние межнациональных отношений, в общем количестве граждан Российской Федерации</w:t>
            </w:r>
          </w:p>
        </w:tc>
        <w:tc>
          <w:tcPr>
            <w:tcW w:w="120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96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50,8</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342D7F">
        <w:tblPrEx>
          <w:tblCellMar>
            <w:top w:w="0" w:type="dxa"/>
            <w:bottom w:w="0" w:type="dxa"/>
          </w:tblCellMar>
        </w:tblPrEx>
        <w:trPr>
          <w:tblCellSpacing w:w="5" w:type="nil"/>
        </w:trPr>
        <w:tc>
          <w:tcPr>
            <w:tcW w:w="2580"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Уровень толерантного отношения к представителям другой национальности</w:t>
            </w:r>
          </w:p>
        </w:tc>
        <w:tc>
          <w:tcPr>
            <w:tcW w:w="120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96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342D7F">
        <w:tblPrEx>
          <w:tblCellMar>
            <w:top w:w="0" w:type="dxa"/>
            <w:bottom w:w="0" w:type="dxa"/>
          </w:tblCellMar>
        </w:tblPrEx>
        <w:trPr>
          <w:tblCellSpacing w:w="5" w:type="nil"/>
        </w:trPr>
        <w:tc>
          <w:tcPr>
            <w:tcW w:w="2580"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Доля субъектов Российской Федерации, реализующих региональные программы, направленные на укрепление гражданского единства и гармонизацию межнациональных отношений, в общем количестве субъектов Российской Федерации</w:t>
            </w:r>
          </w:p>
        </w:tc>
        <w:tc>
          <w:tcPr>
            <w:tcW w:w="120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96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2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42D7F">
        <w:tblPrEx>
          <w:tblCellMar>
            <w:top w:w="0" w:type="dxa"/>
            <w:bottom w:w="0" w:type="dxa"/>
          </w:tblCellMar>
        </w:tblPrEx>
        <w:trPr>
          <w:tblCellSpacing w:w="5" w:type="nil"/>
        </w:trPr>
        <w:tc>
          <w:tcPr>
            <w:tcW w:w="9780" w:type="dxa"/>
            <w:gridSpan w:val="10"/>
          </w:tcPr>
          <w:p w:rsidR="00342D7F" w:rsidRDefault="00342D7F">
            <w:pPr>
              <w:widowControl w:val="0"/>
              <w:autoSpaceDE w:val="0"/>
              <w:autoSpaceDN w:val="0"/>
              <w:adjustRightInd w:val="0"/>
              <w:spacing w:after="0" w:line="240" w:lineRule="auto"/>
              <w:jc w:val="center"/>
              <w:outlineLvl w:val="2"/>
              <w:rPr>
                <w:rFonts w:ascii="Calibri" w:hAnsi="Calibri" w:cs="Calibri"/>
              </w:rPr>
            </w:pPr>
            <w:bookmarkStart w:id="14" w:name="Par316"/>
            <w:bookmarkEnd w:id="14"/>
            <w:r>
              <w:rPr>
                <w:rFonts w:ascii="Calibri" w:hAnsi="Calibri" w:cs="Calibri"/>
              </w:rPr>
              <w:t>Содействие этнокультурному многообразию народов России</w:t>
            </w:r>
          </w:p>
        </w:tc>
      </w:tr>
      <w:tr w:rsidR="00342D7F">
        <w:tblPrEx>
          <w:tblCellMar>
            <w:top w:w="0" w:type="dxa"/>
            <w:bottom w:w="0" w:type="dxa"/>
          </w:tblCellMar>
        </w:tblPrEx>
        <w:trPr>
          <w:tblCellSpacing w:w="5" w:type="nil"/>
        </w:trPr>
        <w:tc>
          <w:tcPr>
            <w:tcW w:w="2580" w:type="dxa"/>
            <w:tcBorders>
              <w:bottom w:val="single" w:sz="4" w:space="0" w:color="auto"/>
            </w:tcBorders>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 xml:space="preserve">Численность участников мероприятий, </w:t>
            </w:r>
            <w:r>
              <w:rPr>
                <w:rFonts w:ascii="Calibri" w:hAnsi="Calibri" w:cs="Calibri"/>
              </w:rPr>
              <w:lastRenderedPageBreak/>
              <w:t>направленных на этнокультурное развитие народов России и поддержку языкового многообразия (нарастающим итогом)</w:t>
            </w:r>
          </w:p>
        </w:tc>
        <w:tc>
          <w:tcPr>
            <w:tcW w:w="1200"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человек</w:t>
            </w:r>
          </w:p>
        </w:tc>
        <w:tc>
          <w:tcPr>
            <w:tcW w:w="960"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720"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720"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720"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720"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720"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720"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720"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r>
    </w:tbl>
    <w:p w:rsidR="00342D7F" w:rsidRDefault="00342D7F">
      <w:pPr>
        <w:widowControl w:val="0"/>
        <w:autoSpaceDE w:val="0"/>
        <w:autoSpaceDN w:val="0"/>
        <w:adjustRightInd w:val="0"/>
        <w:spacing w:after="0" w:line="240" w:lineRule="auto"/>
        <w:ind w:firstLine="540"/>
        <w:jc w:val="both"/>
        <w:rPr>
          <w:rFonts w:ascii="Calibri" w:hAnsi="Calibri" w:cs="Calibri"/>
        </w:rPr>
        <w:sectPr w:rsidR="00342D7F">
          <w:pgSz w:w="16838" w:h="11905" w:orient="landscape"/>
          <w:pgMar w:top="1701" w:right="1134" w:bottom="850" w:left="1134" w:header="720" w:footer="720" w:gutter="0"/>
          <w:cols w:space="720"/>
          <w:noEndnote/>
        </w:sect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right"/>
        <w:outlineLvl w:val="1"/>
        <w:rPr>
          <w:rFonts w:ascii="Calibri" w:hAnsi="Calibri" w:cs="Calibri"/>
        </w:rPr>
      </w:pPr>
      <w:bookmarkStart w:id="15" w:name="Par332"/>
      <w:bookmarkEnd w:id="15"/>
      <w:r>
        <w:rPr>
          <w:rFonts w:ascii="Calibri" w:hAnsi="Calibri" w:cs="Calibri"/>
        </w:rPr>
        <w:t>Приложение N 2</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"Укрепление единства </w:t>
      </w:r>
      <w:proofErr w:type="gramStart"/>
      <w:r>
        <w:rPr>
          <w:rFonts w:ascii="Calibri" w:hAnsi="Calibri" w:cs="Calibri"/>
        </w:rPr>
        <w:t>российской</w:t>
      </w:r>
      <w:proofErr w:type="gramEnd"/>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нации и этнокультурное развитие</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России (2014 - 2020 годы)"</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bookmarkStart w:id="16" w:name="Par338"/>
      <w:bookmarkEnd w:id="16"/>
      <w:r>
        <w:rPr>
          <w:rFonts w:ascii="Calibri" w:hAnsi="Calibri" w:cs="Calibri"/>
        </w:rPr>
        <w:t>МЕТОДИКА</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РАСЧЕТА ЦЕЛЕВЫХ ИНДИКАТОРОВ И ПОКАЗАТЕЛЕЙ </w:t>
      </w:r>
      <w:proofErr w:type="gramStart"/>
      <w:r>
        <w:rPr>
          <w:rFonts w:ascii="Calibri" w:hAnsi="Calibri" w:cs="Calibri"/>
        </w:rPr>
        <w:t>ФЕДЕРАЛЬНОЙ</w:t>
      </w:r>
      <w:proofErr w:type="gramEnd"/>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ПРОГРАММЫ "УКРЕПЛЕНИЕ ЕДИНСТВА РОССИЙСКОЙ НАЦИИ</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И ЭТНОКУЛЬТУРНОЕ РАЗВИТИЕ НАРОДОВ РОССИИ</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Настоящая методика определяет порядок расчета целевых индикаторов и показателей федеральной целевой </w:t>
      </w:r>
      <w:hyperlink w:anchor="Par28" w:history="1">
        <w:r>
          <w:rPr>
            <w:rFonts w:ascii="Calibri" w:hAnsi="Calibri" w:cs="Calibri"/>
            <w:color w:val="0000FF"/>
          </w:rPr>
          <w:t>программы</w:t>
        </w:r>
      </w:hyperlink>
      <w:r>
        <w:rPr>
          <w:rFonts w:ascii="Calibri" w:hAnsi="Calibri" w:cs="Calibri"/>
        </w:rPr>
        <w:t xml:space="preserve"> "Укрепление единства российской нации и этнокультурное развитие народов России (2014 - 2020 годы)".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граждан, положительно оценивающих состояние межнациональных отношений</w:t>
      </w:r>
      <w:proofErr w:type="gramStart"/>
      <w:r>
        <w:rPr>
          <w:rFonts w:ascii="Calibri" w:hAnsi="Calibri" w:cs="Calibri"/>
        </w:rPr>
        <w:t xml:space="preserve">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v:imagedata r:id="rId24" o:title=""/>
          </v:shape>
        </w:pict>
      </w:r>
      <w:r>
        <w:rPr>
          <w:rFonts w:ascii="Calibri" w:hAnsi="Calibri" w:cs="Calibri"/>
        </w:rPr>
        <w:t xml:space="preserve">), </w:t>
      </w:r>
      <w:proofErr w:type="gramEnd"/>
      <w:r>
        <w:rPr>
          <w:rFonts w:ascii="Calibri" w:hAnsi="Calibri" w:cs="Calibri"/>
        </w:rPr>
        <w:t>определяется по формуле:</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26" type="#_x0000_t75" style="width:126.75pt;height:36.75pt">
            <v:imagedata r:id="rId25" o:title=""/>
          </v:shape>
        </w:pict>
      </w:r>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24.75pt;height:18.75pt">
            <v:imagedata r:id="rId26" o:title=""/>
          </v:shape>
        </w:pict>
      </w:r>
      <w:r>
        <w:rPr>
          <w:rFonts w:ascii="Calibri" w:hAnsi="Calibri" w:cs="Calibri"/>
        </w:rPr>
        <w:t xml:space="preserve"> - количество граждан, признавших, что за последние годы межнациональные отношения в России стали более терпимыми;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4.75pt;height:18.75pt">
            <v:imagedata r:id="rId27" o:title=""/>
          </v:shape>
        </w:pict>
      </w:r>
      <w:r>
        <w:rPr>
          <w:rFonts w:ascii="Calibri" w:hAnsi="Calibri" w:cs="Calibri"/>
        </w:rPr>
        <w:t xml:space="preserve"> - количество граждан, признавших, что за последние годы межнациональные отношения в России не изменились;</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24.75pt;height:18.75pt">
            <v:imagedata r:id="rId28" o:title=""/>
          </v:shape>
        </w:pict>
      </w:r>
      <w:r>
        <w:rPr>
          <w:rFonts w:ascii="Calibri" w:hAnsi="Calibri" w:cs="Calibri"/>
        </w:rPr>
        <w:t xml:space="preserve"> - общее количество </w:t>
      </w:r>
      <w:proofErr w:type="gramStart"/>
      <w:r>
        <w:rPr>
          <w:rFonts w:ascii="Calibri" w:hAnsi="Calibri" w:cs="Calibri"/>
        </w:rPr>
        <w:t>опрошенных</w:t>
      </w:r>
      <w:proofErr w:type="gramEnd"/>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Количество граждан, признавших, что за последние годы межнациональные отношения в России стали более терпимыми, и количество граждан, признавших, что за последние годы межнациональные отношения в России не изменились, определяется по итогам всероссийского опроса общественного мнения по вопросу "Как, на Ваш взгляд, за последние годы изменились межнациональные отношения в России?" на основании репрезентативной выборки при количестве опрошенных не менее 1500 человек.</w:t>
      </w:r>
      <w:proofErr w:type="gramEnd"/>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толерантного отношения к представителям другой национальности</w:t>
      </w:r>
      <w:proofErr w:type="gramStart"/>
      <w:r>
        <w:rPr>
          <w:rFonts w:ascii="Calibri" w:hAnsi="Calibri" w:cs="Calibri"/>
        </w:rPr>
        <w:t xml:space="preserve"> (</w:t>
      </w:r>
      <w:r>
        <w:rPr>
          <w:rFonts w:ascii="Calibri" w:hAnsi="Calibri" w:cs="Calibri"/>
          <w:position w:val="-12"/>
        </w:rPr>
        <w:pict>
          <v:shape id="_x0000_i1030" type="#_x0000_t75" style="width:17.25pt;height:18pt">
            <v:imagedata r:id="rId29" o:title=""/>
          </v:shape>
        </w:pict>
      </w:r>
      <w:r>
        <w:rPr>
          <w:rFonts w:ascii="Calibri" w:hAnsi="Calibri" w:cs="Calibri"/>
        </w:rPr>
        <w:t xml:space="preserve">) </w:t>
      </w:r>
      <w:proofErr w:type="gramEnd"/>
      <w:r>
        <w:rPr>
          <w:rFonts w:ascii="Calibri" w:hAnsi="Calibri" w:cs="Calibri"/>
        </w:rPr>
        <w:t>определяется по формуле:</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31" type="#_x0000_t75" style="width:88.5pt;height:35.25pt">
            <v:imagedata r:id="rId30" o:title=""/>
          </v:shape>
        </w:pict>
      </w:r>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7.25pt;height:18pt">
            <v:imagedata r:id="rId31" o:title=""/>
          </v:shape>
        </w:pict>
      </w:r>
      <w:r>
        <w:rPr>
          <w:rFonts w:ascii="Calibri" w:hAnsi="Calibri" w:cs="Calibri"/>
        </w:rPr>
        <w:t xml:space="preserve"> - количество граждан, отрицающих раздражение или неприязнь по отношению к представителям какой-либо национальности (определяется по итогам всероссийского опроса общественного мнения по вопросу "Чувствуете ли Вы в настоящее время враждебность к людям других национальностей?" на основании репрезентативной выборки при количестве опрошенных не менее 1500 человек).</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Доля субъектов Российской Федерации, реализующих региональные программы, направленные на укрепление гражданского единства и гармонизацию межнациональных отношений</w:t>
      </w:r>
      <w:proofErr w:type="gramStart"/>
      <w:r>
        <w:rPr>
          <w:rFonts w:ascii="Calibri" w:hAnsi="Calibri" w:cs="Calibri"/>
        </w:rPr>
        <w:t xml:space="preserve"> (</w:t>
      </w:r>
      <w:r>
        <w:rPr>
          <w:rFonts w:ascii="Calibri" w:hAnsi="Calibri" w:cs="Calibri"/>
          <w:position w:val="-12"/>
        </w:rPr>
        <w:pict>
          <v:shape id="_x0000_i1033" type="#_x0000_t75" style="width:17.25pt;height:18pt">
            <v:imagedata r:id="rId32" o:title=""/>
          </v:shape>
        </w:pict>
      </w:r>
      <w:r>
        <w:rPr>
          <w:rFonts w:ascii="Calibri" w:hAnsi="Calibri" w:cs="Calibri"/>
        </w:rPr>
        <w:t xml:space="preserve">), </w:t>
      </w:r>
      <w:proofErr w:type="gramEnd"/>
      <w:r>
        <w:rPr>
          <w:rFonts w:ascii="Calibri" w:hAnsi="Calibri" w:cs="Calibri"/>
        </w:rPr>
        <w:t>определяется по формуле:</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34" type="#_x0000_t75" style="width:96pt;height:38.25pt">
            <v:imagedata r:id="rId33" o:title=""/>
          </v:shape>
        </w:pict>
      </w:r>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17.25pt;height:20.25pt">
            <v:imagedata r:id="rId34" o:title=""/>
          </v:shape>
        </w:pict>
      </w:r>
      <w:r>
        <w:rPr>
          <w:rFonts w:ascii="Calibri" w:hAnsi="Calibri" w:cs="Calibri"/>
        </w:rPr>
        <w:t xml:space="preserve"> - субъекты Российской Федерации, реализующие региональные программы, направленные на укрепление гражданского единства и гармонизацию межнациональных отношений (показатель рассчитывается Министерством регионального развития Российской Федерации на основании данных, представленных органами исполнительной власти субъектов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24pt;height:18.75pt">
            <v:imagedata r:id="rId35" o:title=""/>
          </v:shape>
        </w:pict>
      </w:r>
      <w:r>
        <w:rPr>
          <w:rFonts w:ascii="Calibri" w:hAnsi="Calibri" w:cs="Calibri"/>
        </w:rPr>
        <w:t xml:space="preserve"> - общее количество субъектов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Численность участников мероприятий, направленных на этнокультурное развитие народов России и поддержку языкового многообразия</w:t>
      </w:r>
      <w:proofErr w:type="gramStart"/>
      <w:r>
        <w:rPr>
          <w:rFonts w:ascii="Calibri" w:hAnsi="Calibri" w:cs="Calibri"/>
        </w:rPr>
        <w:t xml:space="preserve"> (</w:t>
      </w:r>
      <w:r>
        <w:rPr>
          <w:rFonts w:ascii="Calibri" w:hAnsi="Calibri" w:cs="Calibri"/>
          <w:position w:val="-12"/>
        </w:rPr>
        <w:pict>
          <v:shape id="_x0000_i1037" type="#_x0000_t75" style="width:17.25pt;height:18.75pt">
            <v:imagedata r:id="rId36" o:title=""/>
          </v:shape>
        </w:pict>
      </w:r>
      <w:r>
        <w:rPr>
          <w:rFonts w:ascii="Calibri" w:hAnsi="Calibri" w:cs="Calibri"/>
        </w:rPr>
        <w:t xml:space="preserve">), </w:t>
      </w:r>
      <w:proofErr w:type="gramEnd"/>
      <w:r>
        <w:rPr>
          <w:rFonts w:ascii="Calibri" w:hAnsi="Calibri" w:cs="Calibri"/>
        </w:rPr>
        <w:t>определяется по формуле:</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8" type="#_x0000_t75" style="width:65.25pt;height:20.25pt">
            <v:imagedata r:id="rId37" o:title=""/>
          </v:shape>
        </w:pict>
      </w:r>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0.25pt;height:20.25pt">
            <v:imagedata r:id="rId38" o:title=""/>
          </v:shape>
        </w:pict>
      </w:r>
      <w:r>
        <w:rPr>
          <w:rFonts w:ascii="Calibri" w:hAnsi="Calibri" w:cs="Calibri"/>
        </w:rPr>
        <w:t xml:space="preserve"> </w:t>
      </w:r>
      <w:proofErr w:type="gramStart"/>
      <w:r>
        <w:rPr>
          <w:rFonts w:ascii="Calibri" w:hAnsi="Calibri" w:cs="Calibri"/>
        </w:rPr>
        <w:t>- количество участников мероприятия, реализуемого государственным заказчиком федеральной целевой программы "Укрепление единства российской нации и этнокультурное развитие народов России (2014 - 2020 годы)" или субъектом Российской Федерации, направленного на этнокультурное развитие народов России и поддержку языкового многообразия (показатель рассчитывается Министерством регионального развития Российской Федерации на основании мониторинга деятельности субъектов Российской Федерации, национально-культурных автономий и социально ориентированных некоммерческих организаций, направленной на этнокультурное развитие</w:t>
      </w:r>
      <w:proofErr w:type="gramEnd"/>
      <w:r>
        <w:rPr>
          <w:rFonts w:ascii="Calibri" w:hAnsi="Calibri" w:cs="Calibri"/>
        </w:rPr>
        <w:t xml:space="preserve"> народов России и поддержку языкового многообразия).</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right"/>
        <w:outlineLvl w:val="1"/>
        <w:rPr>
          <w:rFonts w:ascii="Calibri" w:hAnsi="Calibri" w:cs="Calibri"/>
        </w:rPr>
      </w:pPr>
      <w:bookmarkStart w:id="17" w:name="Par378"/>
      <w:bookmarkEnd w:id="17"/>
      <w:r>
        <w:rPr>
          <w:rFonts w:ascii="Calibri" w:hAnsi="Calibri" w:cs="Calibri"/>
        </w:rPr>
        <w:t>Приложение N 3</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"Укрепление единства </w:t>
      </w:r>
      <w:proofErr w:type="gramStart"/>
      <w:r>
        <w:rPr>
          <w:rFonts w:ascii="Calibri" w:hAnsi="Calibri" w:cs="Calibri"/>
        </w:rPr>
        <w:t>российской</w:t>
      </w:r>
      <w:proofErr w:type="gramEnd"/>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нации и этнокультурное развитие</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России (2014 - 2020 годы)"</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bookmarkStart w:id="18" w:name="Par384"/>
      <w:bookmarkEnd w:id="18"/>
      <w:r>
        <w:rPr>
          <w:rFonts w:ascii="Calibri" w:hAnsi="Calibri" w:cs="Calibri"/>
        </w:rPr>
        <w:t>РАСПРЕДЕЛЕНИЕ</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ОБЪЕМОВ ФИНАНСИРОВАНИЯ ФЕДЕРАЛЬНОЙ ЦЕЛЕВОЙ ПРОГРАММЫ</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"УКРЕПЛЕНИЕ ЕДИНСТВА РОССИЙСКОЙ НАЦИИ И ЭТНОКУЛЬТУРНОЕ</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НАРОДОВ РОССИИ (2014 - 2020 ГОДЫ)" ПО ИСТОЧНИКАМ</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И НАПРАВЛЕНИЯМ РЕАЛИЗАЦИИ</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p w:rsidR="00342D7F" w:rsidRDefault="00342D7F">
      <w:pPr>
        <w:pStyle w:val="ConsPlusCell"/>
        <w:rPr>
          <w:rFonts w:ascii="Courier New" w:hAnsi="Courier New" w:cs="Courier New"/>
          <w:sz w:val="16"/>
          <w:szCs w:val="16"/>
        </w:rPr>
      </w:pPr>
      <w:r>
        <w:rPr>
          <w:rFonts w:ascii="Courier New" w:hAnsi="Courier New" w:cs="Courier New"/>
          <w:sz w:val="16"/>
          <w:szCs w:val="16"/>
        </w:rPr>
        <w:t>───────────────────────┬──────────┬──────┬───────┬──────┬───────┬──────┬───────┬───────</w:t>
      </w: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Источники и      │Объем     │ 2014 │ 2015  │ 2016 │ 2017  │ 2018 │ 2019  │ 2020</w:t>
      </w: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направления      │</w:t>
      </w:r>
      <w:proofErr w:type="spellStart"/>
      <w:r>
        <w:rPr>
          <w:rFonts w:ascii="Courier New" w:hAnsi="Courier New" w:cs="Courier New"/>
          <w:sz w:val="16"/>
          <w:szCs w:val="16"/>
        </w:rPr>
        <w:t>финанси</w:t>
      </w:r>
      <w:proofErr w:type="spellEnd"/>
      <w:r>
        <w:rPr>
          <w:rFonts w:ascii="Courier New" w:hAnsi="Courier New" w:cs="Courier New"/>
          <w:sz w:val="16"/>
          <w:szCs w:val="16"/>
        </w:rPr>
        <w:t xml:space="preserve">-  │ год  │  </w:t>
      </w:r>
      <w:proofErr w:type="gramStart"/>
      <w:r>
        <w:rPr>
          <w:rFonts w:ascii="Courier New" w:hAnsi="Courier New" w:cs="Courier New"/>
          <w:sz w:val="16"/>
          <w:szCs w:val="16"/>
        </w:rPr>
        <w:t>год</w:t>
      </w:r>
      <w:proofErr w:type="gramEnd"/>
      <w:r>
        <w:rPr>
          <w:rFonts w:ascii="Courier New" w:hAnsi="Courier New" w:cs="Courier New"/>
          <w:sz w:val="16"/>
          <w:szCs w:val="16"/>
        </w:rPr>
        <w:t xml:space="preserve">  │ год  │  год  │ год  │  год  │ год</w:t>
      </w: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финансирования    │</w:t>
      </w:r>
      <w:proofErr w:type="spellStart"/>
      <w:r>
        <w:rPr>
          <w:rFonts w:ascii="Courier New" w:hAnsi="Courier New" w:cs="Courier New"/>
          <w:sz w:val="16"/>
          <w:szCs w:val="16"/>
        </w:rPr>
        <w:t>рования</w:t>
      </w:r>
      <w:proofErr w:type="spellEnd"/>
      <w:r>
        <w:rPr>
          <w:rFonts w:ascii="Courier New" w:hAnsi="Courier New" w:cs="Courier New"/>
          <w:sz w:val="16"/>
          <w:szCs w:val="16"/>
        </w:rPr>
        <w:t xml:space="preserve"> - │      │       │      │       │      │       │</w:t>
      </w: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│всего     │      │       │      │       │      │       │</w:t>
      </w:r>
    </w:p>
    <w:p w:rsidR="00342D7F" w:rsidRDefault="00342D7F">
      <w:pPr>
        <w:pStyle w:val="ConsPlusCell"/>
        <w:rPr>
          <w:rFonts w:ascii="Courier New" w:hAnsi="Courier New" w:cs="Courier New"/>
          <w:sz w:val="16"/>
          <w:szCs w:val="16"/>
        </w:rPr>
      </w:pPr>
      <w:r>
        <w:rPr>
          <w:rFonts w:ascii="Courier New" w:hAnsi="Courier New" w:cs="Courier New"/>
          <w:sz w:val="16"/>
          <w:szCs w:val="16"/>
        </w:rPr>
        <w:lastRenderedPageBreak/>
        <w:t>───────────────────────┴──────────┴──────┴───────┴──────┴───────┴──────┴───────┴───────</w:t>
      </w:r>
    </w:p>
    <w:p w:rsidR="00342D7F" w:rsidRDefault="00342D7F">
      <w:pPr>
        <w:pStyle w:val="ConsPlusCell"/>
        <w:rPr>
          <w:rFonts w:ascii="Courier New" w:hAnsi="Courier New" w:cs="Courier New"/>
          <w:sz w:val="16"/>
          <w:szCs w:val="16"/>
        </w:rPr>
      </w:pPr>
      <w:bookmarkStart w:id="19" w:name="Par397"/>
      <w:bookmarkEnd w:id="19"/>
      <w:r>
        <w:rPr>
          <w:rFonts w:ascii="Courier New" w:hAnsi="Courier New" w:cs="Courier New"/>
          <w:sz w:val="16"/>
          <w:szCs w:val="16"/>
        </w:rPr>
        <w:t xml:space="preserve">     Мероприятия, направленные на укрепление гражданского единства и гармонизацию</w:t>
      </w: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межнациональных отношений</w:t>
      </w:r>
    </w:p>
    <w:p w:rsidR="00342D7F" w:rsidRDefault="00342D7F">
      <w:pPr>
        <w:pStyle w:val="ConsPlusCell"/>
        <w:rPr>
          <w:rFonts w:ascii="Courier New" w:hAnsi="Courier New" w:cs="Courier New"/>
          <w:sz w:val="16"/>
          <w:szCs w:val="16"/>
        </w:rPr>
      </w:pP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Прочие нужды - всего    3761,85   463,85 486,85  516,65 534,05  557,35 584,05  619,05</w:t>
      </w:r>
    </w:p>
    <w:p w:rsidR="00342D7F" w:rsidRDefault="00342D7F">
      <w:pPr>
        <w:pStyle w:val="ConsPlusCell"/>
        <w:rPr>
          <w:rFonts w:ascii="Courier New" w:hAnsi="Courier New" w:cs="Courier New"/>
          <w:sz w:val="16"/>
          <w:szCs w:val="16"/>
        </w:rPr>
      </w:pP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342D7F" w:rsidRDefault="00342D7F">
      <w:pPr>
        <w:pStyle w:val="ConsPlusCell"/>
        <w:rPr>
          <w:rFonts w:ascii="Courier New" w:hAnsi="Courier New" w:cs="Courier New"/>
          <w:sz w:val="16"/>
          <w:szCs w:val="16"/>
        </w:rPr>
      </w:pP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2521,45   303,85 326,85  346,35 362,35  376,35 392,35  413,35</w:t>
      </w:r>
    </w:p>
    <w:p w:rsidR="00342D7F" w:rsidRDefault="00342D7F">
      <w:pPr>
        <w:pStyle w:val="ConsPlusCell"/>
        <w:rPr>
          <w:rFonts w:ascii="Courier New" w:hAnsi="Courier New" w:cs="Courier New"/>
          <w:sz w:val="16"/>
          <w:szCs w:val="16"/>
        </w:rPr>
      </w:pP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из них:</w:t>
      </w:r>
    </w:p>
    <w:p w:rsidR="00342D7F" w:rsidRDefault="00342D7F">
      <w:pPr>
        <w:pStyle w:val="ConsPlusCell"/>
        <w:rPr>
          <w:rFonts w:ascii="Courier New" w:hAnsi="Courier New" w:cs="Courier New"/>
          <w:sz w:val="16"/>
          <w:szCs w:val="16"/>
        </w:rPr>
      </w:pP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прочие расходы       660,95   63,85   86,85  90,85  104,85  104,85 104,85  104,85</w:t>
      </w:r>
    </w:p>
    <w:p w:rsidR="00342D7F" w:rsidRDefault="00342D7F">
      <w:pPr>
        <w:pStyle w:val="ConsPlusCell"/>
        <w:rPr>
          <w:rFonts w:ascii="Courier New" w:hAnsi="Courier New" w:cs="Courier New"/>
          <w:sz w:val="16"/>
          <w:szCs w:val="16"/>
        </w:rPr>
      </w:pP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прочие               1860,5    240     240   255,5   257,5  271,5   287,5  308,5</w:t>
      </w: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межбюджетные</w:t>
      </w: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трансферты общего</w:t>
      </w: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характера</w:t>
      </w:r>
    </w:p>
    <w:p w:rsidR="00342D7F" w:rsidRDefault="00342D7F">
      <w:pPr>
        <w:pStyle w:val="ConsPlusCell"/>
        <w:rPr>
          <w:rFonts w:ascii="Courier New" w:hAnsi="Courier New" w:cs="Courier New"/>
          <w:sz w:val="16"/>
          <w:szCs w:val="16"/>
        </w:rPr>
      </w:pP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бюджеты субъектов     1240,4    160     160   170,3   171,7   181    191,7  205,7</w:t>
      </w: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342D7F" w:rsidRDefault="00342D7F">
      <w:pPr>
        <w:pStyle w:val="ConsPlusCell"/>
        <w:rPr>
          <w:rFonts w:ascii="Courier New" w:hAnsi="Courier New" w:cs="Courier New"/>
          <w:sz w:val="16"/>
          <w:szCs w:val="16"/>
        </w:rPr>
      </w:pPr>
    </w:p>
    <w:p w:rsidR="00342D7F" w:rsidRDefault="00342D7F">
      <w:pPr>
        <w:pStyle w:val="ConsPlusCell"/>
        <w:rPr>
          <w:rFonts w:ascii="Courier New" w:hAnsi="Courier New" w:cs="Courier New"/>
          <w:sz w:val="16"/>
          <w:szCs w:val="16"/>
        </w:rPr>
      </w:pPr>
      <w:bookmarkStart w:id="20" w:name="Par418"/>
      <w:bookmarkEnd w:id="20"/>
      <w:r>
        <w:rPr>
          <w:rFonts w:ascii="Courier New" w:hAnsi="Courier New" w:cs="Courier New"/>
          <w:sz w:val="16"/>
          <w:szCs w:val="16"/>
        </w:rPr>
        <w:t xml:space="preserve">                Содействие этнокультурному многообразию народов России</w:t>
      </w:r>
    </w:p>
    <w:p w:rsidR="00342D7F" w:rsidRDefault="00342D7F">
      <w:pPr>
        <w:pStyle w:val="ConsPlusCell"/>
        <w:rPr>
          <w:rFonts w:ascii="Courier New" w:hAnsi="Courier New" w:cs="Courier New"/>
          <w:sz w:val="16"/>
          <w:szCs w:val="16"/>
        </w:rPr>
      </w:pP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Прочие нужды - всего     3004,5   361,8  367,45  397,65 426,13  458,33 487,47  505,67</w:t>
      </w:r>
    </w:p>
    <w:p w:rsidR="00342D7F" w:rsidRDefault="00342D7F">
      <w:pPr>
        <w:pStyle w:val="ConsPlusCell"/>
        <w:rPr>
          <w:rFonts w:ascii="Courier New" w:hAnsi="Courier New" w:cs="Courier New"/>
          <w:sz w:val="16"/>
          <w:szCs w:val="16"/>
        </w:rPr>
      </w:pP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342D7F" w:rsidRDefault="00342D7F">
      <w:pPr>
        <w:pStyle w:val="ConsPlusCell"/>
        <w:rPr>
          <w:rFonts w:ascii="Courier New" w:hAnsi="Courier New" w:cs="Courier New"/>
          <w:sz w:val="16"/>
          <w:szCs w:val="16"/>
        </w:rPr>
      </w:pP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2060,46   257,93 263,58  274,19 291,08  310,4  326,68  336,6</w:t>
      </w:r>
    </w:p>
    <w:p w:rsidR="00342D7F" w:rsidRDefault="00342D7F">
      <w:pPr>
        <w:pStyle w:val="ConsPlusCell"/>
        <w:rPr>
          <w:rFonts w:ascii="Courier New" w:hAnsi="Courier New" w:cs="Courier New"/>
          <w:sz w:val="16"/>
          <w:szCs w:val="16"/>
        </w:rPr>
      </w:pP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из них:</w:t>
      </w:r>
    </w:p>
    <w:p w:rsidR="00342D7F" w:rsidRDefault="00342D7F">
      <w:pPr>
        <w:pStyle w:val="ConsPlusCell"/>
        <w:rPr>
          <w:rFonts w:ascii="Courier New" w:hAnsi="Courier New" w:cs="Courier New"/>
          <w:sz w:val="16"/>
          <w:szCs w:val="16"/>
        </w:rPr>
      </w:pP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прочие расходы       644,41   102,13 107,78    89    88,5    88,5   85,5     83</w:t>
      </w:r>
    </w:p>
    <w:p w:rsidR="00342D7F" w:rsidRDefault="00342D7F">
      <w:pPr>
        <w:pStyle w:val="ConsPlusCell"/>
        <w:rPr>
          <w:rFonts w:ascii="Courier New" w:hAnsi="Courier New" w:cs="Courier New"/>
          <w:sz w:val="16"/>
          <w:szCs w:val="16"/>
        </w:rPr>
      </w:pP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прочие              1416,05   155,8   155,8  185,19 202,58  221,9  241,18  253,6</w:t>
      </w: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межбюджетные</w:t>
      </w: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трансферты общего</w:t>
      </w: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характера</w:t>
      </w:r>
    </w:p>
    <w:p w:rsidR="00342D7F" w:rsidRDefault="00342D7F">
      <w:pPr>
        <w:pStyle w:val="ConsPlusCell"/>
        <w:rPr>
          <w:rFonts w:ascii="Courier New" w:hAnsi="Courier New" w:cs="Courier New"/>
          <w:sz w:val="16"/>
          <w:szCs w:val="16"/>
        </w:rPr>
      </w:pP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бюджеты субъектов     944,04   103,87 103,87  123,46 135,05  147,93 160,79  169,07</w:t>
      </w:r>
    </w:p>
    <w:p w:rsidR="00342D7F" w:rsidRDefault="00342D7F">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342D7F" w:rsidRDefault="00342D7F">
      <w:pPr>
        <w:pStyle w:val="ConsPlusCell"/>
        <w:rPr>
          <w:rFonts w:ascii="Courier New" w:hAnsi="Courier New" w:cs="Courier New"/>
          <w:sz w:val="16"/>
          <w:szCs w:val="16"/>
        </w:rPr>
      </w:pPr>
      <w:r>
        <w:rPr>
          <w:rFonts w:ascii="Courier New" w:hAnsi="Courier New" w:cs="Courier New"/>
          <w:sz w:val="16"/>
          <w:szCs w:val="16"/>
        </w:rPr>
        <w:t>───────────────────────────────────────────────────────────────────────────────────────</w:t>
      </w:r>
    </w:p>
    <w:p w:rsidR="00342D7F" w:rsidRDefault="00342D7F">
      <w:pPr>
        <w:pStyle w:val="ConsPlusCell"/>
        <w:rPr>
          <w:rFonts w:ascii="Courier New" w:hAnsi="Courier New" w:cs="Courier New"/>
          <w:sz w:val="16"/>
          <w:szCs w:val="16"/>
        </w:rPr>
        <w:sectPr w:rsidR="00342D7F">
          <w:pgSz w:w="11905" w:h="16838"/>
          <w:pgMar w:top="1134" w:right="850" w:bottom="1134" w:left="1701" w:header="720" w:footer="720" w:gutter="0"/>
          <w:cols w:space="720"/>
          <w:noEndnote/>
        </w:sect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right"/>
        <w:outlineLvl w:val="1"/>
        <w:rPr>
          <w:rFonts w:ascii="Calibri" w:hAnsi="Calibri" w:cs="Calibri"/>
        </w:rPr>
      </w:pPr>
      <w:bookmarkStart w:id="21" w:name="Par443"/>
      <w:bookmarkEnd w:id="21"/>
      <w:r>
        <w:rPr>
          <w:rFonts w:ascii="Calibri" w:hAnsi="Calibri" w:cs="Calibri"/>
        </w:rPr>
        <w:t>Приложение N 4</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"Укрепление единства </w:t>
      </w:r>
      <w:proofErr w:type="gramStart"/>
      <w:r>
        <w:rPr>
          <w:rFonts w:ascii="Calibri" w:hAnsi="Calibri" w:cs="Calibri"/>
        </w:rPr>
        <w:t>российской</w:t>
      </w:r>
      <w:proofErr w:type="gramEnd"/>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нации и этнокультурное развитие</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России (2014 - 2020 годы)"</w:t>
      </w: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bookmarkStart w:id="22" w:name="Par449"/>
      <w:bookmarkEnd w:id="22"/>
      <w:r>
        <w:rPr>
          <w:rFonts w:ascii="Calibri" w:hAnsi="Calibri" w:cs="Calibri"/>
        </w:rPr>
        <w:t>ПЕРЕЧЕНЬ</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ФЕДЕРАЛЬНОЙ ЦЕЛЕВОЙ ПРОГРАММЫ "УКРЕПЛЕНИЕ</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ЕДИНСТВА РОССИЙСКОЙ НАЦИИ И ЭТНОКУЛЬТУРНОЕ РАЗВИТИЕ НАРОДОВ</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РОССИИ (2014 - 2020 ГОДЫ)"</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0"/>
        <w:gridCol w:w="1388"/>
        <w:gridCol w:w="1086"/>
        <w:gridCol w:w="724"/>
        <w:gridCol w:w="905"/>
        <w:gridCol w:w="1267"/>
        <w:gridCol w:w="905"/>
      </w:tblGrid>
      <w:tr w:rsidR="00342D7F">
        <w:tblPrEx>
          <w:tblCellMar>
            <w:top w:w="0" w:type="dxa"/>
            <w:bottom w:w="0" w:type="dxa"/>
          </w:tblCellMar>
        </w:tblPrEx>
        <w:trPr>
          <w:tblCellSpacing w:w="5" w:type="nil"/>
        </w:trPr>
        <w:tc>
          <w:tcPr>
            <w:tcW w:w="3560" w:type="dxa"/>
            <w:vMerge w:val="restart"/>
            <w:tcBorders>
              <w:top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c>
          <w:tcPr>
            <w:tcW w:w="1388" w:type="dxa"/>
            <w:vMerge w:val="restart"/>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1086" w:type="dxa"/>
            <w:vMerge w:val="restart"/>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Сроки реализации</w:t>
            </w:r>
          </w:p>
        </w:tc>
        <w:tc>
          <w:tcPr>
            <w:tcW w:w="3801" w:type="dxa"/>
            <w:gridSpan w:val="4"/>
            <w:tcBorders>
              <w:top w:val="single" w:sz="4" w:space="0" w:color="auto"/>
              <w:left w:val="single" w:sz="4" w:space="0" w:color="auto"/>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r>
      <w:tr w:rsidR="00342D7F">
        <w:tblPrEx>
          <w:tblCellMar>
            <w:top w:w="0" w:type="dxa"/>
            <w:bottom w:w="0" w:type="dxa"/>
          </w:tblCellMar>
        </w:tblPrEx>
        <w:trPr>
          <w:tblCellSpacing w:w="5" w:type="nil"/>
        </w:trPr>
        <w:tc>
          <w:tcPr>
            <w:tcW w:w="3560" w:type="dxa"/>
            <w:vMerge/>
            <w:tcBorders>
              <w:top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vMerge/>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right"/>
              <w:rPr>
                <w:rFonts w:ascii="Calibri" w:hAnsi="Calibri" w:cs="Calibri"/>
              </w:rPr>
            </w:pPr>
          </w:p>
        </w:tc>
        <w:tc>
          <w:tcPr>
            <w:tcW w:w="724" w:type="dxa"/>
            <w:vMerge w:val="restart"/>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172" w:type="dxa"/>
            <w:gridSpan w:val="2"/>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в том числе</w:t>
            </w:r>
          </w:p>
        </w:tc>
        <w:tc>
          <w:tcPr>
            <w:tcW w:w="905" w:type="dxa"/>
            <w:vMerge w:val="restart"/>
            <w:tcBorders>
              <w:top w:val="single" w:sz="4" w:space="0" w:color="auto"/>
              <w:left w:val="single" w:sz="4" w:space="0" w:color="auto"/>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бюджет субъекта</w:t>
            </w:r>
          </w:p>
        </w:tc>
      </w:tr>
      <w:tr w:rsidR="00342D7F">
        <w:tblPrEx>
          <w:tblCellMar>
            <w:top w:w="0" w:type="dxa"/>
            <w:bottom w:w="0" w:type="dxa"/>
          </w:tblCellMar>
        </w:tblPrEx>
        <w:trPr>
          <w:tblCellSpacing w:w="5" w:type="nil"/>
        </w:trPr>
        <w:tc>
          <w:tcPr>
            <w:tcW w:w="3560" w:type="dxa"/>
            <w:vMerge/>
            <w:tcBorders>
              <w:top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vMerge/>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right"/>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right"/>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прочие расходы</w:t>
            </w:r>
          </w:p>
        </w:tc>
        <w:tc>
          <w:tcPr>
            <w:tcW w:w="1267" w:type="dxa"/>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прочие межбюджетные трансферты общего характера</w:t>
            </w:r>
          </w:p>
        </w:tc>
        <w:tc>
          <w:tcPr>
            <w:tcW w:w="905" w:type="dxa"/>
            <w:vMerge/>
            <w:tcBorders>
              <w:top w:val="single" w:sz="4" w:space="0" w:color="auto"/>
              <w:left w:val="single" w:sz="4" w:space="0" w:color="auto"/>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9835" w:type="dxa"/>
            <w:gridSpan w:val="7"/>
            <w:tcBorders>
              <w:top w:val="single" w:sz="4" w:space="0" w:color="auto"/>
            </w:tcBorders>
          </w:tcPr>
          <w:p w:rsidR="00342D7F" w:rsidRDefault="00342D7F">
            <w:pPr>
              <w:widowControl w:val="0"/>
              <w:autoSpaceDE w:val="0"/>
              <w:autoSpaceDN w:val="0"/>
              <w:adjustRightInd w:val="0"/>
              <w:spacing w:after="0" w:line="240" w:lineRule="auto"/>
              <w:jc w:val="center"/>
              <w:outlineLvl w:val="2"/>
              <w:rPr>
                <w:rFonts w:ascii="Calibri" w:hAnsi="Calibri" w:cs="Calibri"/>
              </w:rPr>
            </w:pPr>
            <w:bookmarkStart w:id="23" w:name="Par464"/>
            <w:bookmarkEnd w:id="23"/>
            <w:r>
              <w:rPr>
                <w:rFonts w:ascii="Calibri" w:hAnsi="Calibri" w:cs="Calibri"/>
              </w:rPr>
              <w:t>I. Мероприятия, направленные на укрепление гражданского единства и гармонизацию межнациональных отношений</w:t>
            </w:r>
          </w:p>
        </w:tc>
      </w:tr>
      <w:tr w:rsidR="00342D7F">
        <w:tblPrEx>
          <w:tblCellMar>
            <w:top w:w="0" w:type="dxa"/>
            <w:bottom w:w="0" w:type="dxa"/>
          </w:tblCellMar>
        </w:tblPrEx>
        <w:trPr>
          <w:tblCellSpacing w:w="5" w:type="nil"/>
        </w:trPr>
        <w:tc>
          <w:tcPr>
            <w:tcW w:w="9835" w:type="dxa"/>
            <w:gridSpan w:val="7"/>
          </w:tcPr>
          <w:p w:rsidR="00342D7F" w:rsidRDefault="00342D7F">
            <w:pPr>
              <w:widowControl w:val="0"/>
              <w:autoSpaceDE w:val="0"/>
              <w:autoSpaceDN w:val="0"/>
              <w:adjustRightInd w:val="0"/>
              <w:spacing w:after="0" w:line="240" w:lineRule="auto"/>
              <w:jc w:val="center"/>
              <w:outlineLvl w:val="3"/>
              <w:rPr>
                <w:rFonts w:ascii="Calibri" w:hAnsi="Calibri" w:cs="Calibri"/>
              </w:rPr>
            </w:pPr>
            <w:bookmarkStart w:id="24" w:name="Par465"/>
            <w:bookmarkEnd w:id="24"/>
            <w:r>
              <w:rPr>
                <w:rFonts w:ascii="Calibri" w:hAnsi="Calibri" w:cs="Calibri"/>
              </w:rPr>
              <w:t>1. Поддержка общественных инициатив и мероприятий, направленных на формирование и укрепление гражданского патриотизма и российской гражданской идентичности</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Проведение летних и зимних смен Всероссийского патриотического межнационального форума молодежи "Патриот"</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Проведение молодежного образовательного этнокультурного лагеря "Диалог культур" (на базе комплекса "</w:t>
            </w:r>
            <w:proofErr w:type="spellStart"/>
            <w:r>
              <w:rPr>
                <w:rFonts w:ascii="Calibri" w:hAnsi="Calibri" w:cs="Calibri"/>
              </w:rPr>
              <w:t>Этномир</w:t>
            </w:r>
            <w:proofErr w:type="spellEnd"/>
            <w:r>
              <w:rPr>
                <w:rFonts w:ascii="Calibri" w:hAnsi="Calibri" w:cs="Calibri"/>
              </w:rPr>
              <w:t>", Калужская область)</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Проведение Международного политологического форума "Российский Кавказ" (с проведением в рамках форума политологической школы "Каспий")</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Проведение Всероссийского фестиваля "Цыгане под небом России"</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мониторинга состояния межнациональных и </w:t>
            </w:r>
            <w:proofErr w:type="spellStart"/>
            <w:r>
              <w:rPr>
                <w:rFonts w:ascii="Calibri" w:hAnsi="Calibri" w:cs="Calibri"/>
              </w:rPr>
              <w:lastRenderedPageBreak/>
              <w:t>этноконфессиональных</w:t>
            </w:r>
            <w:proofErr w:type="spellEnd"/>
            <w:r>
              <w:rPr>
                <w:rFonts w:ascii="Calibri" w:hAnsi="Calibri" w:cs="Calibri"/>
              </w:rPr>
              <w:t xml:space="preserve"> отношений, социологического мониторинга ключевых показателей состояния межнациональных отношений в российских регионах</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lastRenderedPageBreak/>
              <w:t>Минрегион</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w:t>
            </w:r>
            <w:r>
              <w:rPr>
                <w:rFonts w:ascii="Calibri" w:hAnsi="Calibri" w:cs="Calibri"/>
              </w:rPr>
              <w:lastRenderedPageBreak/>
              <w:t>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Поддержка региональных программ, направленных на укрепление гражданского единства и гармонизацию межнациональных отношений</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3100,9</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1860,5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1240,4</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425,8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255,5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170,3</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429,2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257,5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171,7</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452,5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271,5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479,2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287,5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191,7</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514,2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308,5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205,7</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Поддержка Всероссийского проекта "Наша общая Победа"</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Росмолодежь</w:t>
            </w:r>
            <w:proofErr w:type="spellEnd"/>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 xml:space="preserve">Поддержка </w:t>
            </w:r>
            <w:proofErr w:type="gramStart"/>
            <w:r>
              <w:rPr>
                <w:rFonts w:ascii="Calibri" w:hAnsi="Calibri" w:cs="Calibri"/>
              </w:rPr>
              <w:t>проведения сбора руководителей молодежных проектов Юга России</w:t>
            </w:r>
            <w:proofErr w:type="gramEnd"/>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Росмолодежь</w:t>
            </w:r>
            <w:proofErr w:type="spellEnd"/>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18,55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18,55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9835" w:type="dxa"/>
            <w:gridSpan w:val="7"/>
          </w:tcPr>
          <w:p w:rsidR="00342D7F" w:rsidRDefault="00342D7F">
            <w:pPr>
              <w:widowControl w:val="0"/>
              <w:autoSpaceDE w:val="0"/>
              <w:autoSpaceDN w:val="0"/>
              <w:adjustRightInd w:val="0"/>
              <w:spacing w:after="0" w:line="240" w:lineRule="auto"/>
              <w:jc w:val="center"/>
              <w:outlineLvl w:val="3"/>
              <w:rPr>
                <w:rFonts w:ascii="Calibri" w:hAnsi="Calibri" w:cs="Calibri"/>
              </w:rPr>
            </w:pPr>
            <w:bookmarkStart w:id="25" w:name="Par822"/>
            <w:bookmarkEnd w:id="25"/>
            <w:r>
              <w:rPr>
                <w:rFonts w:ascii="Calibri" w:hAnsi="Calibri" w:cs="Calibri"/>
              </w:rPr>
              <w:t>2. Реализация общероссийской информационной кампании и создание информационных ресурсов, направленных на укрепление гражданского патриотизма и российской гражданской идентичности</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Всероссийского конкурса журналистов "</w:t>
            </w:r>
            <w:proofErr w:type="spellStart"/>
            <w:r>
              <w:rPr>
                <w:rFonts w:ascii="Calibri" w:hAnsi="Calibri" w:cs="Calibri"/>
              </w:rPr>
              <w:t>СМИротворец</w:t>
            </w:r>
            <w:proofErr w:type="spellEnd"/>
            <w:r>
              <w:rPr>
                <w:rFonts w:ascii="Calibri" w:hAnsi="Calibri" w:cs="Calibri"/>
              </w:rPr>
              <w:t xml:space="preserve">" на лучшее освещение вопросов межнациональных и </w:t>
            </w:r>
            <w:proofErr w:type="spellStart"/>
            <w:r>
              <w:rPr>
                <w:rFonts w:ascii="Calibri" w:hAnsi="Calibri" w:cs="Calibri"/>
              </w:rPr>
              <w:t>этноконфессиональных</w:t>
            </w:r>
            <w:proofErr w:type="spellEnd"/>
            <w:r>
              <w:rPr>
                <w:rFonts w:ascii="Calibri" w:hAnsi="Calibri" w:cs="Calibri"/>
              </w:rPr>
              <w:t xml:space="preserve"> отношений</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Проведение международного фотоконкурса "Русская цивилизация" (с проведением выставок и изданием фотоальбома)</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Поддержка проектов производства и проката национальных кино- и видеофильмов по теме формирования толерантного сознания, борьбы с этническим экстремизмом и предупреждению межнациональных конфликтов</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Минкультуры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Поддержка проведения сбора молодых журналистов и </w:t>
            </w:r>
            <w:proofErr w:type="spellStart"/>
            <w:r>
              <w:rPr>
                <w:rFonts w:ascii="Calibri" w:hAnsi="Calibri" w:cs="Calibri"/>
              </w:rPr>
              <w:t>блогеров</w:t>
            </w:r>
            <w:proofErr w:type="spellEnd"/>
            <w:r>
              <w:rPr>
                <w:rFonts w:ascii="Calibri" w:hAnsi="Calibri" w:cs="Calibri"/>
              </w:rPr>
              <w:t xml:space="preserve"> Северо-Кавказского и Южного федеральных округов</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Росмолодежь</w:t>
            </w:r>
            <w:proofErr w:type="spellEnd"/>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9835" w:type="dxa"/>
            <w:gridSpan w:val="7"/>
          </w:tcPr>
          <w:p w:rsidR="00342D7F" w:rsidRDefault="00342D7F">
            <w:pPr>
              <w:widowControl w:val="0"/>
              <w:autoSpaceDE w:val="0"/>
              <w:autoSpaceDN w:val="0"/>
              <w:adjustRightInd w:val="0"/>
              <w:spacing w:after="0" w:line="240" w:lineRule="auto"/>
              <w:jc w:val="center"/>
              <w:outlineLvl w:val="2"/>
              <w:rPr>
                <w:rFonts w:ascii="Calibri" w:hAnsi="Calibri" w:cs="Calibri"/>
              </w:rPr>
            </w:pPr>
            <w:bookmarkStart w:id="26" w:name="Par996"/>
            <w:bookmarkEnd w:id="26"/>
            <w:r>
              <w:rPr>
                <w:rFonts w:ascii="Calibri" w:hAnsi="Calibri" w:cs="Calibri"/>
              </w:rPr>
              <w:t>II. Содействие этнокультурному многообразию народов России</w:t>
            </w:r>
          </w:p>
        </w:tc>
      </w:tr>
      <w:tr w:rsidR="00342D7F">
        <w:tblPrEx>
          <w:tblCellMar>
            <w:top w:w="0" w:type="dxa"/>
            <w:bottom w:w="0" w:type="dxa"/>
          </w:tblCellMar>
        </w:tblPrEx>
        <w:trPr>
          <w:tblCellSpacing w:w="5" w:type="nil"/>
        </w:trPr>
        <w:tc>
          <w:tcPr>
            <w:tcW w:w="9835" w:type="dxa"/>
            <w:gridSpan w:val="7"/>
          </w:tcPr>
          <w:p w:rsidR="00342D7F" w:rsidRDefault="00342D7F">
            <w:pPr>
              <w:widowControl w:val="0"/>
              <w:autoSpaceDE w:val="0"/>
              <w:autoSpaceDN w:val="0"/>
              <w:adjustRightInd w:val="0"/>
              <w:spacing w:after="0" w:line="240" w:lineRule="auto"/>
              <w:jc w:val="center"/>
              <w:outlineLvl w:val="3"/>
              <w:rPr>
                <w:rFonts w:ascii="Calibri" w:hAnsi="Calibri" w:cs="Calibri"/>
              </w:rPr>
            </w:pPr>
            <w:bookmarkStart w:id="27" w:name="Par997"/>
            <w:bookmarkEnd w:id="27"/>
            <w:r>
              <w:rPr>
                <w:rFonts w:ascii="Calibri" w:hAnsi="Calibri" w:cs="Calibri"/>
              </w:rPr>
              <w:t>1. Реализация мероприятий и инициатив, направленных на этнокультурное развитие народов России</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Поддержка издания приложения к общероссийскому печатному изданию, направленному на распространение знаний о традициях и культуре народов России</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Поддержка издания журнала "Вестник российской нации"</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14,35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14,35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выставочного проекта "Многонациональная Россия" </w:t>
            </w:r>
            <w:r>
              <w:rPr>
                <w:rFonts w:ascii="Calibri" w:hAnsi="Calibri" w:cs="Calibri"/>
              </w:rPr>
              <w:lastRenderedPageBreak/>
              <w:t>(конкурс и выставка)</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lastRenderedPageBreak/>
              <w:t>Минрегион</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38,06</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38,06</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w:t>
            </w:r>
            <w:r>
              <w:rPr>
                <w:rFonts w:ascii="Calibri" w:hAnsi="Calibri" w:cs="Calibri"/>
              </w:rPr>
              <w:lastRenderedPageBreak/>
              <w:t>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6,49</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6,49</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Проведение всероссийского мастер-класса учителей родных, включая русский, языков</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3, 5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Поддержка проведения Всероссийского конгресса этнографов и антропологов по проблемам межнациональных отношений и этнокультурному развитию народов России</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Проведение комплексного исследования, посвященного социально-экономическим, этнокультурным и правовым аспектам интеграции цыган в России</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Проведение ежегодного культурного форума национальных меньшинств</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Минкультуры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мониторинга реализации комплексного учебного курса "Основы религиозных культур и светской этики" в общеобразовательных учреждениях в контексте внедрения федеральных государственных образовательных стандартов общего </w:t>
            </w:r>
            <w:proofErr w:type="spellStart"/>
            <w:proofErr w:type="gramStart"/>
            <w:r>
              <w:rPr>
                <w:rFonts w:ascii="Calibri" w:hAnsi="Calibri" w:cs="Calibri"/>
              </w:rPr>
              <w:t>образовани</w:t>
            </w:r>
            <w:proofErr w:type="spellEnd"/>
            <w:r>
              <w:rPr>
                <w:rFonts w:ascii="Calibri" w:hAnsi="Calibri" w:cs="Calibri"/>
              </w:rPr>
              <w:t xml:space="preserve"> я</w:t>
            </w:r>
            <w:proofErr w:type="gramEnd"/>
            <w:r>
              <w:rPr>
                <w:rFonts w:ascii="Calibri" w:hAnsi="Calibri" w:cs="Calibri"/>
              </w:rPr>
              <w:t>, в том числе включая социологическое исследование на тему "Мнение родительской общественности и педагогического сообщества о проблемах и перспективах введения курса "Основы религиозных культур и светской этики"</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Минобрнауки</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Разработка примерных рабочих программ преподавания предметов национально-региональной направленности в субъектах Российской Федерации в контексте внедрения федеральных государственных образовательных стандартов общего образования</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Минобрнауки</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Поддержка проведения конкурса профессиональной ориентации</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Росмолодежь</w:t>
            </w:r>
            <w:proofErr w:type="spellEnd"/>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Комплекс мероприятий по развитию гастрольной деятельности "Всероссийские филармонические сезоны"</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Минкультуры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Поддержка региональных программ, направленных на содействие этнокультурному многообразию народов России</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2360,09</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1416,05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944,04</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259,67</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155,8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103,87</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259,67</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155,8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103,87</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308,65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185,19</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123,46</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337,63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202,58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135,05</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369,83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221,9</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147,93</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401,97</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241,18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160,79</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422,6</w:t>
            </w:r>
            <w:r>
              <w:rPr>
                <w:rFonts w:ascii="Calibri" w:hAnsi="Calibri" w:cs="Calibri"/>
              </w:rPr>
              <w:lastRenderedPageBreak/>
              <w:t>7</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253,6</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169,07</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lastRenderedPageBreak/>
              <w:t>Проведение смотра деятельности этнокультурных центров коренных малочисленных народов Севера, Сибири и Дальнего Востока Российской Федерации</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Минкультуры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9835" w:type="dxa"/>
            <w:gridSpan w:val="7"/>
          </w:tcPr>
          <w:p w:rsidR="00342D7F" w:rsidRDefault="00342D7F">
            <w:pPr>
              <w:widowControl w:val="0"/>
              <w:autoSpaceDE w:val="0"/>
              <w:autoSpaceDN w:val="0"/>
              <w:adjustRightInd w:val="0"/>
              <w:spacing w:after="0" w:line="240" w:lineRule="auto"/>
              <w:jc w:val="center"/>
              <w:outlineLvl w:val="3"/>
              <w:rPr>
                <w:rFonts w:ascii="Calibri" w:hAnsi="Calibri" w:cs="Calibri"/>
              </w:rPr>
            </w:pPr>
            <w:bookmarkStart w:id="28" w:name="Par1524"/>
            <w:bookmarkEnd w:id="28"/>
            <w:r>
              <w:rPr>
                <w:rFonts w:ascii="Calibri" w:hAnsi="Calibri" w:cs="Calibri"/>
              </w:rPr>
              <w:t>2. Поддержка языкового многообразия на территории Российской Федерации</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Проведение всероссийского семинара-совещания "Языковая политика в сфере образования: инструмент формирования общероссийской гражданской идентичности"</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Разработка требований к освоению государственных языков республик Российской Федерации, входящих в семь языковых групп</w:t>
            </w:r>
          </w:p>
        </w:tc>
        <w:tc>
          <w:tcPr>
            <w:tcW w:w="1388" w:type="dxa"/>
            <w:vMerge w:val="restart"/>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Минобрнауки</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val="restart"/>
            <w:tcBorders>
              <w:bottom w:val="single" w:sz="4" w:space="0" w:color="auto"/>
            </w:tcBorders>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Разработка, издание и поставка учебной литературы для коренных малочисленных народов Севера, Сибири и Дальнего Востока</w:t>
            </w:r>
          </w:p>
        </w:tc>
        <w:tc>
          <w:tcPr>
            <w:tcW w:w="1388" w:type="dxa"/>
            <w:vMerge w:val="restart"/>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Минобрнауки</w:t>
            </w:r>
            <w:proofErr w:type="spellEnd"/>
            <w:r>
              <w:rPr>
                <w:rFonts w:ascii="Calibri" w:hAnsi="Calibri" w:cs="Calibri"/>
              </w:rPr>
              <w:t xml:space="preserve"> России</w:t>
            </w: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72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7"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3560" w:type="dxa"/>
            <w:vMerge/>
            <w:tcBorders>
              <w:bottom w:val="single" w:sz="4" w:space="0" w:color="auto"/>
            </w:tcBorders>
          </w:tcPr>
          <w:p w:rsidR="00342D7F" w:rsidRDefault="00342D7F">
            <w:pPr>
              <w:widowControl w:val="0"/>
              <w:autoSpaceDE w:val="0"/>
              <w:autoSpaceDN w:val="0"/>
              <w:adjustRightInd w:val="0"/>
              <w:spacing w:after="0" w:line="240" w:lineRule="auto"/>
              <w:jc w:val="right"/>
              <w:rPr>
                <w:rFonts w:ascii="Calibri" w:hAnsi="Calibri" w:cs="Calibri"/>
              </w:rPr>
            </w:pPr>
          </w:p>
        </w:tc>
        <w:tc>
          <w:tcPr>
            <w:tcW w:w="1388" w:type="dxa"/>
            <w:vMerge/>
            <w:tcBorders>
              <w:bottom w:val="single" w:sz="4" w:space="0" w:color="auto"/>
            </w:tcBorders>
          </w:tcPr>
          <w:p w:rsidR="00342D7F" w:rsidRDefault="00342D7F">
            <w:pPr>
              <w:widowControl w:val="0"/>
              <w:autoSpaceDE w:val="0"/>
              <w:autoSpaceDN w:val="0"/>
              <w:adjustRightInd w:val="0"/>
              <w:spacing w:after="0" w:line="240" w:lineRule="auto"/>
              <w:jc w:val="right"/>
              <w:rPr>
                <w:rFonts w:ascii="Calibri" w:hAnsi="Calibri" w:cs="Calibri"/>
              </w:rPr>
            </w:pPr>
          </w:p>
        </w:tc>
        <w:tc>
          <w:tcPr>
            <w:tcW w:w="1086"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24"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5"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67"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5"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right"/>
        <w:outlineLvl w:val="1"/>
        <w:rPr>
          <w:rFonts w:ascii="Calibri" w:hAnsi="Calibri" w:cs="Calibri"/>
        </w:rPr>
      </w:pPr>
      <w:bookmarkStart w:id="29" w:name="Par1621"/>
      <w:bookmarkEnd w:id="29"/>
      <w:r>
        <w:rPr>
          <w:rFonts w:ascii="Calibri" w:hAnsi="Calibri" w:cs="Calibri"/>
        </w:rPr>
        <w:t>Приложение N 5</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"Укрепление единства </w:t>
      </w:r>
      <w:proofErr w:type="gramStart"/>
      <w:r>
        <w:rPr>
          <w:rFonts w:ascii="Calibri" w:hAnsi="Calibri" w:cs="Calibri"/>
        </w:rPr>
        <w:t>российской</w:t>
      </w:r>
      <w:proofErr w:type="gramEnd"/>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нации и этнокультурное развитие</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России (2014 - 2020 годы)"</w:t>
      </w: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bookmarkStart w:id="30" w:name="Par1627"/>
      <w:bookmarkEnd w:id="30"/>
      <w:r>
        <w:rPr>
          <w:rFonts w:ascii="Calibri" w:hAnsi="Calibri" w:cs="Calibri"/>
        </w:rPr>
        <w:t>РАСПРЕДЕЛЕНИЕ</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ОБЪЕМОВ ФИНАНСИРОВАНИЯ ФЕДЕРАЛЬНОЙ ЦЕЛЕВОЙ ПРОГРАММЫ</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"УКРЕПЛЕНИЕ ЕДИНСТВА РОССИЙСКОЙ НАЦИИ И ЭТНОКУЛЬТУРНОЕ</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НАРОДОВ РОССИИ (2014 - 2020 ГОДЫ)"</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ПО ИСТОЧНИКАМ И НАПРАВЛЕНИЯМ РАСХОДОВАНИЯ</w:t>
      </w:r>
    </w:p>
    <w:p w:rsidR="00342D7F" w:rsidRDefault="00342D7F">
      <w:pPr>
        <w:widowControl w:val="0"/>
        <w:autoSpaceDE w:val="0"/>
        <w:autoSpaceDN w:val="0"/>
        <w:adjustRightInd w:val="0"/>
        <w:spacing w:after="0" w:line="240" w:lineRule="auto"/>
        <w:jc w:val="right"/>
        <w:rPr>
          <w:rFonts w:ascii="Calibri" w:hAnsi="Calibri" w:cs="Calibri"/>
        </w:rPr>
      </w:pP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p w:rsidR="00342D7F" w:rsidRDefault="00342D7F">
      <w:pPr>
        <w:pStyle w:val="ConsPlusCell"/>
        <w:rPr>
          <w:rFonts w:ascii="Courier New" w:hAnsi="Courier New" w:cs="Courier New"/>
          <w:sz w:val="20"/>
          <w:szCs w:val="20"/>
        </w:rPr>
      </w:pPr>
      <w:r>
        <w:rPr>
          <w:rFonts w:ascii="Courier New" w:hAnsi="Courier New" w:cs="Courier New"/>
          <w:sz w:val="20"/>
          <w:szCs w:val="20"/>
        </w:rPr>
        <w:t>────────────────────┬──────────────┬─────────┬─────────┬─────────┬─────────┬─────────┬─────────┬─────────</w:t>
      </w:r>
    </w:p>
    <w:p w:rsidR="00342D7F" w:rsidRDefault="00342D7F">
      <w:pPr>
        <w:pStyle w:val="ConsPlusCell"/>
        <w:rPr>
          <w:rFonts w:ascii="Courier New" w:hAnsi="Courier New" w:cs="Courier New"/>
          <w:sz w:val="20"/>
          <w:szCs w:val="20"/>
        </w:rPr>
      </w:pPr>
      <w:r>
        <w:rPr>
          <w:rFonts w:ascii="Courier New" w:hAnsi="Courier New" w:cs="Courier New"/>
          <w:sz w:val="20"/>
          <w:szCs w:val="20"/>
        </w:rPr>
        <w:t xml:space="preserve">     Источники и    │    Объем     │  2014   │  2015   │  2016   │  2017   │  2018   │  2019   │  2020</w:t>
      </w:r>
    </w:p>
    <w:p w:rsidR="00342D7F" w:rsidRDefault="00342D7F">
      <w:pPr>
        <w:pStyle w:val="ConsPlusCell"/>
        <w:rPr>
          <w:rFonts w:ascii="Courier New" w:hAnsi="Courier New" w:cs="Courier New"/>
          <w:sz w:val="20"/>
          <w:szCs w:val="20"/>
        </w:rPr>
      </w:pPr>
      <w:r>
        <w:rPr>
          <w:rFonts w:ascii="Courier New" w:hAnsi="Courier New" w:cs="Courier New"/>
          <w:sz w:val="20"/>
          <w:szCs w:val="20"/>
        </w:rPr>
        <w:t xml:space="preserve">     направления    │финансирования│   год   │   </w:t>
      </w:r>
      <w:proofErr w:type="gramStart"/>
      <w:r>
        <w:rPr>
          <w:rFonts w:ascii="Courier New" w:hAnsi="Courier New" w:cs="Courier New"/>
          <w:sz w:val="20"/>
          <w:szCs w:val="20"/>
        </w:rPr>
        <w:t>год</w:t>
      </w:r>
      <w:proofErr w:type="gramEnd"/>
      <w:r>
        <w:rPr>
          <w:rFonts w:ascii="Courier New" w:hAnsi="Courier New" w:cs="Courier New"/>
          <w:sz w:val="20"/>
          <w:szCs w:val="20"/>
        </w:rPr>
        <w:t xml:space="preserve">   │   год   │   год   │   год   │   год   │  год</w:t>
      </w:r>
    </w:p>
    <w:p w:rsidR="00342D7F" w:rsidRDefault="00342D7F">
      <w:pPr>
        <w:pStyle w:val="ConsPlusCell"/>
        <w:rPr>
          <w:rFonts w:ascii="Courier New" w:hAnsi="Courier New" w:cs="Courier New"/>
          <w:sz w:val="20"/>
          <w:szCs w:val="20"/>
        </w:rPr>
      </w:pPr>
      <w:r>
        <w:rPr>
          <w:rFonts w:ascii="Courier New" w:hAnsi="Courier New" w:cs="Courier New"/>
          <w:sz w:val="20"/>
          <w:szCs w:val="20"/>
        </w:rPr>
        <w:t xml:space="preserve">   финансирования   │   - всего    │         │         │         │         │         │         │</w:t>
      </w:r>
    </w:p>
    <w:p w:rsidR="00342D7F" w:rsidRDefault="00342D7F">
      <w:pPr>
        <w:pStyle w:val="ConsPlusCell"/>
        <w:rPr>
          <w:rFonts w:ascii="Courier New" w:hAnsi="Courier New" w:cs="Courier New"/>
          <w:sz w:val="20"/>
          <w:szCs w:val="20"/>
        </w:rPr>
      </w:pPr>
      <w:r>
        <w:rPr>
          <w:rFonts w:ascii="Courier New" w:hAnsi="Courier New" w:cs="Courier New"/>
          <w:sz w:val="20"/>
          <w:szCs w:val="20"/>
        </w:rPr>
        <w:t>────────────────────┴──────────────┴─────────┴─────────┴─────────┴─────────┴─────────┴─────────┴─────────</w:t>
      </w:r>
    </w:p>
    <w:p w:rsidR="00342D7F" w:rsidRDefault="00342D7F">
      <w:pPr>
        <w:pStyle w:val="ConsPlusCell"/>
        <w:rPr>
          <w:rFonts w:ascii="Courier New" w:hAnsi="Courier New" w:cs="Courier New"/>
          <w:sz w:val="20"/>
          <w:szCs w:val="20"/>
        </w:rPr>
      </w:pPr>
      <w:r>
        <w:rPr>
          <w:rFonts w:ascii="Courier New" w:hAnsi="Courier New" w:cs="Courier New"/>
          <w:sz w:val="20"/>
          <w:szCs w:val="20"/>
        </w:rPr>
        <w:t xml:space="preserve"> Прочие нужды -         6766,35      825,65     854,3     914,3    960,18    1015,68   1071,52  1124,72</w:t>
      </w:r>
    </w:p>
    <w:p w:rsidR="00342D7F" w:rsidRDefault="00342D7F">
      <w:pPr>
        <w:pStyle w:val="ConsPlusCell"/>
        <w:rPr>
          <w:rFonts w:ascii="Courier New" w:hAnsi="Courier New" w:cs="Courier New"/>
          <w:sz w:val="20"/>
          <w:szCs w:val="20"/>
        </w:rPr>
      </w:pPr>
      <w:r>
        <w:rPr>
          <w:rFonts w:ascii="Courier New" w:hAnsi="Courier New" w:cs="Courier New"/>
          <w:sz w:val="20"/>
          <w:szCs w:val="20"/>
        </w:rPr>
        <w:t xml:space="preserve"> всего</w:t>
      </w:r>
    </w:p>
    <w:p w:rsidR="00342D7F" w:rsidRDefault="00342D7F">
      <w:pPr>
        <w:pStyle w:val="ConsPlusCell"/>
        <w:rPr>
          <w:rFonts w:ascii="Courier New" w:hAnsi="Courier New" w:cs="Courier New"/>
          <w:sz w:val="20"/>
          <w:szCs w:val="20"/>
        </w:rPr>
      </w:pPr>
    </w:p>
    <w:p w:rsidR="00342D7F" w:rsidRDefault="00342D7F">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342D7F" w:rsidRDefault="00342D7F">
      <w:pPr>
        <w:pStyle w:val="ConsPlusCell"/>
        <w:rPr>
          <w:rFonts w:ascii="Courier New" w:hAnsi="Courier New" w:cs="Courier New"/>
          <w:sz w:val="20"/>
          <w:szCs w:val="20"/>
        </w:rPr>
      </w:pPr>
    </w:p>
    <w:p w:rsidR="00342D7F" w:rsidRDefault="00342D7F">
      <w:pPr>
        <w:pStyle w:val="ConsPlusCell"/>
        <w:rPr>
          <w:rFonts w:ascii="Courier New" w:hAnsi="Courier New" w:cs="Courier New"/>
          <w:sz w:val="20"/>
          <w:szCs w:val="20"/>
        </w:rPr>
      </w:pPr>
      <w:r>
        <w:rPr>
          <w:rFonts w:ascii="Courier New" w:hAnsi="Courier New" w:cs="Courier New"/>
          <w:sz w:val="20"/>
          <w:szCs w:val="20"/>
        </w:rPr>
        <w:t xml:space="preserve">   федеральный          4581,91      561,78    590,43    620,54    653,43    686,75    719,03    749,95</w:t>
      </w:r>
    </w:p>
    <w:p w:rsidR="00342D7F" w:rsidRDefault="00342D7F">
      <w:pPr>
        <w:pStyle w:val="ConsPlusCell"/>
        <w:rPr>
          <w:rFonts w:ascii="Courier New" w:hAnsi="Courier New" w:cs="Courier New"/>
          <w:sz w:val="20"/>
          <w:szCs w:val="20"/>
        </w:rPr>
      </w:pPr>
      <w:r>
        <w:rPr>
          <w:rFonts w:ascii="Courier New" w:hAnsi="Courier New" w:cs="Courier New"/>
          <w:sz w:val="20"/>
          <w:szCs w:val="20"/>
        </w:rPr>
        <w:t xml:space="preserve">   бюджет</w:t>
      </w:r>
    </w:p>
    <w:p w:rsidR="00342D7F" w:rsidRDefault="00342D7F">
      <w:pPr>
        <w:pStyle w:val="ConsPlusCell"/>
        <w:rPr>
          <w:rFonts w:ascii="Courier New" w:hAnsi="Courier New" w:cs="Courier New"/>
          <w:sz w:val="20"/>
          <w:szCs w:val="20"/>
        </w:rPr>
      </w:pPr>
    </w:p>
    <w:p w:rsidR="00342D7F" w:rsidRDefault="00342D7F">
      <w:pPr>
        <w:pStyle w:val="ConsPlusCell"/>
        <w:rPr>
          <w:rFonts w:ascii="Courier New" w:hAnsi="Courier New" w:cs="Courier New"/>
          <w:sz w:val="20"/>
          <w:szCs w:val="20"/>
        </w:rPr>
      </w:pPr>
      <w:r>
        <w:rPr>
          <w:rFonts w:ascii="Courier New" w:hAnsi="Courier New" w:cs="Courier New"/>
          <w:sz w:val="20"/>
          <w:szCs w:val="20"/>
        </w:rPr>
        <w:t xml:space="preserve">    из них:</w:t>
      </w:r>
    </w:p>
    <w:p w:rsidR="00342D7F" w:rsidRDefault="00342D7F">
      <w:pPr>
        <w:pStyle w:val="ConsPlusCell"/>
        <w:rPr>
          <w:rFonts w:ascii="Courier New" w:hAnsi="Courier New" w:cs="Courier New"/>
          <w:sz w:val="20"/>
          <w:szCs w:val="20"/>
        </w:rPr>
      </w:pPr>
      <w:r>
        <w:rPr>
          <w:rFonts w:ascii="Courier New" w:hAnsi="Courier New" w:cs="Courier New"/>
          <w:sz w:val="20"/>
          <w:szCs w:val="20"/>
        </w:rPr>
        <w:t xml:space="preserve">    прочие расходы      1305,36      165,98    194,63    179,85    193,35    193,35    190,35    187,85</w:t>
      </w:r>
    </w:p>
    <w:p w:rsidR="00342D7F" w:rsidRDefault="00342D7F">
      <w:pPr>
        <w:pStyle w:val="ConsPlusCell"/>
        <w:rPr>
          <w:rFonts w:ascii="Courier New" w:hAnsi="Courier New" w:cs="Courier New"/>
          <w:sz w:val="20"/>
          <w:szCs w:val="20"/>
        </w:rPr>
      </w:pPr>
    </w:p>
    <w:p w:rsidR="00342D7F" w:rsidRDefault="00342D7F">
      <w:pPr>
        <w:pStyle w:val="ConsPlusCell"/>
        <w:rPr>
          <w:rFonts w:ascii="Courier New" w:hAnsi="Courier New" w:cs="Courier New"/>
          <w:sz w:val="20"/>
          <w:szCs w:val="20"/>
        </w:rPr>
      </w:pPr>
      <w:r>
        <w:rPr>
          <w:rFonts w:ascii="Courier New" w:hAnsi="Courier New" w:cs="Courier New"/>
          <w:sz w:val="20"/>
          <w:szCs w:val="20"/>
        </w:rPr>
        <w:t xml:space="preserve">    прочие              3276,55       395,8     395,8    440,69    460,08     493,4    528,68    562,1</w:t>
      </w:r>
    </w:p>
    <w:p w:rsidR="00342D7F" w:rsidRDefault="00342D7F">
      <w:pPr>
        <w:pStyle w:val="ConsPlusCell"/>
        <w:rPr>
          <w:rFonts w:ascii="Courier New" w:hAnsi="Courier New" w:cs="Courier New"/>
          <w:sz w:val="20"/>
          <w:szCs w:val="20"/>
        </w:rPr>
      </w:pPr>
      <w:r>
        <w:rPr>
          <w:rFonts w:ascii="Courier New" w:hAnsi="Courier New" w:cs="Courier New"/>
          <w:sz w:val="20"/>
          <w:szCs w:val="20"/>
        </w:rPr>
        <w:t xml:space="preserve">    межбюджетные</w:t>
      </w:r>
    </w:p>
    <w:p w:rsidR="00342D7F" w:rsidRDefault="00342D7F">
      <w:pPr>
        <w:pStyle w:val="ConsPlusCell"/>
        <w:rPr>
          <w:rFonts w:ascii="Courier New" w:hAnsi="Courier New" w:cs="Courier New"/>
          <w:sz w:val="20"/>
          <w:szCs w:val="20"/>
        </w:rPr>
      </w:pPr>
      <w:r>
        <w:rPr>
          <w:rFonts w:ascii="Courier New" w:hAnsi="Courier New" w:cs="Courier New"/>
          <w:sz w:val="20"/>
          <w:szCs w:val="20"/>
        </w:rPr>
        <w:t xml:space="preserve">    трансферты</w:t>
      </w:r>
    </w:p>
    <w:p w:rsidR="00342D7F" w:rsidRDefault="00342D7F">
      <w:pPr>
        <w:pStyle w:val="ConsPlusCell"/>
        <w:rPr>
          <w:rFonts w:ascii="Courier New" w:hAnsi="Courier New" w:cs="Courier New"/>
          <w:sz w:val="20"/>
          <w:szCs w:val="20"/>
        </w:rPr>
      </w:pPr>
      <w:r>
        <w:rPr>
          <w:rFonts w:ascii="Courier New" w:hAnsi="Courier New" w:cs="Courier New"/>
          <w:sz w:val="20"/>
          <w:szCs w:val="20"/>
        </w:rPr>
        <w:t xml:space="preserve">    общего</w:t>
      </w:r>
    </w:p>
    <w:p w:rsidR="00342D7F" w:rsidRDefault="00342D7F">
      <w:pPr>
        <w:pStyle w:val="ConsPlusCell"/>
        <w:rPr>
          <w:rFonts w:ascii="Courier New" w:hAnsi="Courier New" w:cs="Courier New"/>
          <w:sz w:val="20"/>
          <w:szCs w:val="20"/>
        </w:rPr>
      </w:pPr>
      <w:r>
        <w:rPr>
          <w:rFonts w:ascii="Courier New" w:hAnsi="Courier New" w:cs="Courier New"/>
          <w:sz w:val="20"/>
          <w:szCs w:val="20"/>
        </w:rPr>
        <w:t xml:space="preserve">    характера</w:t>
      </w:r>
    </w:p>
    <w:p w:rsidR="00342D7F" w:rsidRDefault="00342D7F">
      <w:pPr>
        <w:pStyle w:val="ConsPlusCell"/>
        <w:rPr>
          <w:rFonts w:ascii="Courier New" w:hAnsi="Courier New" w:cs="Courier New"/>
          <w:sz w:val="20"/>
          <w:szCs w:val="20"/>
        </w:rPr>
      </w:pPr>
    </w:p>
    <w:p w:rsidR="00342D7F" w:rsidRDefault="00342D7F">
      <w:pPr>
        <w:pStyle w:val="ConsPlusCell"/>
        <w:rPr>
          <w:rFonts w:ascii="Courier New" w:hAnsi="Courier New" w:cs="Courier New"/>
          <w:sz w:val="20"/>
          <w:szCs w:val="20"/>
        </w:rPr>
      </w:pPr>
      <w:r>
        <w:rPr>
          <w:rFonts w:ascii="Courier New" w:hAnsi="Courier New" w:cs="Courier New"/>
          <w:sz w:val="20"/>
          <w:szCs w:val="20"/>
        </w:rPr>
        <w:lastRenderedPageBreak/>
        <w:t xml:space="preserve"> бюджеты субъектов      2184,44      263,87    263,87    293,76    306,75    328,93    352,49    374,77</w:t>
      </w:r>
    </w:p>
    <w:p w:rsidR="00342D7F" w:rsidRDefault="00342D7F">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342D7F" w:rsidRDefault="00342D7F">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342D7F" w:rsidRDefault="00342D7F">
      <w:pPr>
        <w:pStyle w:val="ConsPlusCell"/>
        <w:rPr>
          <w:rFonts w:ascii="Courier New" w:hAnsi="Courier New" w:cs="Courier New"/>
          <w:sz w:val="20"/>
          <w:szCs w:val="20"/>
        </w:rPr>
      </w:pPr>
      <w:r>
        <w:rPr>
          <w:rFonts w:ascii="Courier New" w:hAnsi="Courier New" w:cs="Courier New"/>
          <w:sz w:val="20"/>
          <w:szCs w:val="20"/>
        </w:rPr>
        <w:t>─────────────────────────────────────────────────────────────────────────────────────────────────────────</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jc w:val="right"/>
        <w:outlineLvl w:val="1"/>
        <w:rPr>
          <w:rFonts w:ascii="Calibri" w:hAnsi="Calibri" w:cs="Calibri"/>
        </w:rPr>
      </w:pPr>
      <w:bookmarkStart w:id="31" w:name="Par1665"/>
      <w:bookmarkEnd w:id="31"/>
      <w:r>
        <w:rPr>
          <w:rFonts w:ascii="Calibri" w:hAnsi="Calibri" w:cs="Calibri"/>
        </w:rPr>
        <w:t>Приложение N 6</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"Укрепление единства </w:t>
      </w:r>
      <w:proofErr w:type="gramStart"/>
      <w:r>
        <w:rPr>
          <w:rFonts w:ascii="Calibri" w:hAnsi="Calibri" w:cs="Calibri"/>
        </w:rPr>
        <w:t>российской</w:t>
      </w:r>
      <w:proofErr w:type="gramEnd"/>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нации и этнокультурное развитие</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России (2014 - 2020 годы)"</w:t>
      </w: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bookmarkStart w:id="32" w:name="Par1671"/>
      <w:bookmarkEnd w:id="32"/>
      <w:r>
        <w:rPr>
          <w:rFonts w:ascii="Calibri" w:hAnsi="Calibri" w:cs="Calibri"/>
        </w:rPr>
        <w:t>РАСПРЕДЕЛЕНИЕ</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СРЕДСТВ ФЕДЕРАЛЬНОГО БЮДЖЕТА ПО </w:t>
      </w:r>
      <w:proofErr w:type="gramStart"/>
      <w:r>
        <w:rPr>
          <w:rFonts w:ascii="Calibri" w:hAnsi="Calibri" w:cs="Calibri"/>
        </w:rPr>
        <w:t>ГОСУДАРСТВЕННЫМ</w:t>
      </w:r>
      <w:proofErr w:type="gramEnd"/>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ЗАКАЗЧИКАМ ФЕДЕРАЛЬНОЙ ЦЕЛЕВОЙ ПРОГРАММЫ "УКРЕПЛЕНИЕ</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ЕДИНСТВА РОССИЙСКОЙ НАЦИИ И ЭТНОКУЛЬТУРНОЕ РАЗВИТИЕ</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НАРОДОВ РОССИИ (2014 - 2020 ГОДЫ)"</w:t>
      </w: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12"/>
        <w:gridCol w:w="1580"/>
        <w:gridCol w:w="841"/>
        <w:gridCol w:w="841"/>
        <w:gridCol w:w="841"/>
        <w:gridCol w:w="764"/>
        <w:gridCol w:w="798"/>
        <w:gridCol w:w="784"/>
        <w:gridCol w:w="778"/>
      </w:tblGrid>
      <w:tr w:rsidR="00342D7F">
        <w:tblPrEx>
          <w:tblCellMar>
            <w:top w:w="0" w:type="dxa"/>
            <w:bottom w:w="0" w:type="dxa"/>
          </w:tblCellMar>
        </w:tblPrEx>
        <w:trPr>
          <w:tblCellSpacing w:w="5" w:type="nil"/>
        </w:trPr>
        <w:tc>
          <w:tcPr>
            <w:tcW w:w="2612" w:type="dxa"/>
            <w:tcBorders>
              <w:top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и направления финансирования</w:t>
            </w:r>
          </w:p>
        </w:tc>
        <w:tc>
          <w:tcPr>
            <w:tcW w:w="1580" w:type="dxa"/>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 всего</w:t>
            </w:r>
          </w:p>
        </w:tc>
        <w:tc>
          <w:tcPr>
            <w:tcW w:w="841" w:type="dxa"/>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41" w:type="dxa"/>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41" w:type="dxa"/>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764" w:type="dxa"/>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98" w:type="dxa"/>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784" w:type="dxa"/>
            <w:tcBorders>
              <w:top w:val="single" w:sz="4" w:space="0" w:color="auto"/>
              <w:left w:val="single" w:sz="4" w:space="0" w:color="auto"/>
              <w:bottom w:val="single" w:sz="4" w:space="0" w:color="auto"/>
              <w:right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778" w:type="dxa"/>
            <w:tcBorders>
              <w:top w:val="single" w:sz="4" w:space="0" w:color="auto"/>
              <w:left w:val="single" w:sz="4" w:space="0" w:color="auto"/>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342D7F">
        <w:tblPrEx>
          <w:tblCellMar>
            <w:top w:w="0" w:type="dxa"/>
            <w:bottom w:w="0" w:type="dxa"/>
          </w:tblCellMar>
        </w:tblPrEx>
        <w:trPr>
          <w:tblCellSpacing w:w="5" w:type="nil"/>
        </w:trPr>
        <w:tc>
          <w:tcPr>
            <w:tcW w:w="9839" w:type="dxa"/>
            <w:gridSpan w:val="9"/>
            <w:tcBorders>
              <w:top w:val="single" w:sz="4" w:space="0" w:color="auto"/>
            </w:tcBorders>
          </w:tcPr>
          <w:p w:rsidR="00342D7F" w:rsidRDefault="00342D7F">
            <w:pPr>
              <w:widowControl w:val="0"/>
              <w:autoSpaceDE w:val="0"/>
              <w:autoSpaceDN w:val="0"/>
              <w:adjustRightInd w:val="0"/>
              <w:spacing w:after="0" w:line="240" w:lineRule="auto"/>
              <w:jc w:val="center"/>
              <w:outlineLvl w:val="2"/>
              <w:rPr>
                <w:rFonts w:ascii="Calibri" w:hAnsi="Calibri" w:cs="Calibri"/>
              </w:rPr>
            </w:pPr>
            <w:bookmarkStart w:id="33" w:name="Par1687"/>
            <w:bookmarkEnd w:id="33"/>
            <w:proofErr w:type="spellStart"/>
            <w:r>
              <w:rPr>
                <w:rFonts w:ascii="Calibri" w:hAnsi="Calibri" w:cs="Calibri"/>
              </w:rPr>
              <w:t>Минрегион</w:t>
            </w:r>
            <w:proofErr w:type="spellEnd"/>
            <w:r>
              <w:rPr>
                <w:rFonts w:ascii="Calibri" w:hAnsi="Calibri" w:cs="Calibri"/>
              </w:rPr>
              <w:t xml:space="preserve"> России</w:t>
            </w:r>
          </w:p>
        </w:tc>
      </w:tr>
      <w:tr w:rsidR="00342D7F">
        <w:tblPrEx>
          <w:tblCellMar>
            <w:top w:w="0" w:type="dxa"/>
            <w:bottom w:w="0" w:type="dxa"/>
          </w:tblCellMar>
        </w:tblPrEx>
        <w:trPr>
          <w:tblCellSpacing w:w="5" w:type="nil"/>
        </w:trPr>
        <w:tc>
          <w:tcPr>
            <w:tcW w:w="2612"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Прочие нужды - всего</w:t>
            </w:r>
          </w:p>
        </w:tc>
        <w:tc>
          <w:tcPr>
            <w:tcW w:w="158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4010,46</w:t>
            </w: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463,43</w:t>
            </w: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501,08</w:t>
            </w: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540,19</w:t>
            </w:r>
          </w:p>
        </w:tc>
        <w:tc>
          <w:tcPr>
            <w:tcW w:w="76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576,08</w:t>
            </w:r>
          </w:p>
        </w:tc>
        <w:tc>
          <w:tcPr>
            <w:tcW w:w="798"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609,4</w:t>
            </w:r>
          </w:p>
        </w:tc>
        <w:tc>
          <w:tcPr>
            <w:tcW w:w="78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644,68</w:t>
            </w:r>
          </w:p>
        </w:tc>
        <w:tc>
          <w:tcPr>
            <w:tcW w:w="778"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675,6</w:t>
            </w:r>
          </w:p>
        </w:tc>
      </w:tr>
      <w:tr w:rsidR="00342D7F">
        <w:tblPrEx>
          <w:tblCellMar>
            <w:top w:w="0" w:type="dxa"/>
            <w:bottom w:w="0" w:type="dxa"/>
          </w:tblCellMar>
        </w:tblPrEx>
        <w:trPr>
          <w:tblCellSpacing w:w="5" w:type="nil"/>
        </w:trPr>
        <w:tc>
          <w:tcPr>
            <w:tcW w:w="2612" w:type="dxa"/>
          </w:tcPr>
          <w:p w:rsidR="00342D7F" w:rsidRDefault="00342D7F">
            <w:pPr>
              <w:pStyle w:val="ConsPlusNonformat"/>
            </w:pPr>
            <w:r>
              <w:t xml:space="preserve">  из них:</w:t>
            </w:r>
          </w:p>
        </w:tc>
        <w:tc>
          <w:tcPr>
            <w:tcW w:w="1580"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76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798"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784" w:type="dxa"/>
          </w:tcPr>
          <w:p w:rsidR="00342D7F" w:rsidRDefault="00342D7F">
            <w:pPr>
              <w:widowControl w:val="0"/>
              <w:autoSpaceDE w:val="0"/>
              <w:autoSpaceDN w:val="0"/>
              <w:adjustRightInd w:val="0"/>
              <w:spacing w:after="0" w:line="240" w:lineRule="auto"/>
              <w:jc w:val="center"/>
              <w:rPr>
                <w:rFonts w:ascii="Calibri" w:hAnsi="Calibri" w:cs="Calibri"/>
              </w:rPr>
            </w:pPr>
          </w:p>
        </w:tc>
        <w:tc>
          <w:tcPr>
            <w:tcW w:w="778" w:type="dxa"/>
          </w:tcPr>
          <w:p w:rsidR="00342D7F" w:rsidRDefault="00342D7F">
            <w:pPr>
              <w:widowControl w:val="0"/>
              <w:autoSpaceDE w:val="0"/>
              <w:autoSpaceDN w:val="0"/>
              <w:adjustRightInd w:val="0"/>
              <w:spacing w:after="0" w:line="240" w:lineRule="auto"/>
              <w:jc w:val="center"/>
              <w:rPr>
                <w:rFonts w:ascii="Calibri" w:hAnsi="Calibri" w:cs="Calibri"/>
              </w:rPr>
            </w:pPr>
          </w:p>
        </w:tc>
      </w:tr>
      <w:tr w:rsidR="00342D7F">
        <w:tblPrEx>
          <w:tblCellMar>
            <w:top w:w="0" w:type="dxa"/>
            <w:bottom w:w="0" w:type="dxa"/>
          </w:tblCellMar>
        </w:tblPrEx>
        <w:trPr>
          <w:tblCellSpacing w:w="5" w:type="nil"/>
        </w:trPr>
        <w:tc>
          <w:tcPr>
            <w:tcW w:w="2612" w:type="dxa"/>
          </w:tcPr>
          <w:p w:rsidR="00342D7F" w:rsidRDefault="00342D7F">
            <w:pPr>
              <w:pStyle w:val="ConsPlusNonformat"/>
            </w:pPr>
            <w:r>
              <w:t xml:space="preserve">  прочие</w:t>
            </w:r>
          </w:p>
          <w:p w:rsidR="00342D7F" w:rsidRDefault="00342D7F">
            <w:pPr>
              <w:pStyle w:val="ConsPlusNonformat"/>
            </w:pPr>
            <w:r>
              <w:t xml:space="preserve">  расходы</w:t>
            </w:r>
          </w:p>
        </w:tc>
        <w:tc>
          <w:tcPr>
            <w:tcW w:w="158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733,91</w:t>
            </w: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67,63</w:t>
            </w: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105,28</w:t>
            </w: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c>
          <w:tcPr>
            <w:tcW w:w="76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798"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78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778"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113,5</w:t>
            </w:r>
          </w:p>
        </w:tc>
      </w:tr>
      <w:tr w:rsidR="00342D7F">
        <w:tblPrEx>
          <w:tblCellMar>
            <w:top w:w="0" w:type="dxa"/>
            <w:bottom w:w="0" w:type="dxa"/>
          </w:tblCellMar>
        </w:tblPrEx>
        <w:trPr>
          <w:tblCellSpacing w:w="5" w:type="nil"/>
        </w:trPr>
        <w:tc>
          <w:tcPr>
            <w:tcW w:w="2612" w:type="dxa"/>
          </w:tcPr>
          <w:p w:rsidR="00342D7F" w:rsidRDefault="00342D7F">
            <w:pPr>
              <w:pStyle w:val="ConsPlusNonformat"/>
            </w:pPr>
            <w:r>
              <w:t xml:space="preserve">  прочие</w:t>
            </w:r>
          </w:p>
          <w:p w:rsidR="00342D7F" w:rsidRDefault="00342D7F">
            <w:pPr>
              <w:pStyle w:val="ConsPlusNonformat"/>
            </w:pPr>
            <w:r>
              <w:t xml:space="preserve">  межбюджетные</w:t>
            </w:r>
          </w:p>
          <w:p w:rsidR="00342D7F" w:rsidRDefault="00342D7F">
            <w:pPr>
              <w:pStyle w:val="ConsPlusNonformat"/>
            </w:pPr>
            <w:r>
              <w:t xml:space="preserve">  трансферты</w:t>
            </w:r>
          </w:p>
          <w:p w:rsidR="00342D7F" w:rsidRDefault="00342D7F">
            <w:pPr>
              <w:pStyle w:val="ConsPlusNonformat"/>
            </w:pPr>
            <w:r>
              <w:t xml:space="preserve">  общего</w:t>
            </w:r>
          </w:p>
          <w:p w:rsidR="00342D7F" w:rsidRDefault="00342D7F">
            <w:pPr>
              <w:pStyle w:val="ConsPlusNonformat"/>
            </w:pPr>
            <w:r>
              <w:t xml:space="preserve">  характера</w:t>
            </w:r>
          </w:p>
        </w:tc>
        <w:tc>
          <w:tcPr>
            <w:tcW w:w="158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3276,55</w:t>
            </w: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395,8</w:t>
            </w: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395,8</w:t>
            </w: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440,69</w:t>
            </w:r>
          </w:p>
        </w:tc>
        <w:tc>
          <w:tcPr>
            <w:tcW w:w="76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460,08</w:t>
            </w:r>
          </w:p>
        </w:tc>
        <w:tc>
          <w:tcPr>
            <w:tcW w:w="798"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493,4</w:t>
            </w:r>
          </w:p>
        </w:tc>
        <w:tc>
          <w:tcPr>
            <w:tcW w:w="78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528,68</w:t>
            </w:r>
          </w:p>
        </w:tc>
        <w:tc>
          <w:tcPr>
            <w:tcW w:w="778"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562,1</w:t>
            </w:r>
          </w:p>
        </w:tc>
      </w:tr>
      <w:tr w:rsidR="00342D7F">
        <w:tblPrEx>
          <w:tblCellMar>
            <w:top w:w="0" w:type="dxa"/>
            <w:bottom w:w="0" w:type="dxa"/>
          </w:tblCellMar>
        </w:tblPrEx>
        <w:trPr>
          <w:tblCellSpacing w:w="5" w:type="nil"/>
        </w:trPr>
        <w:tc>
          <w:tcPr>
            <w:tcW w:w="9839" w:type="dxa"/>
            <w:gridSpan w:val="9"/>
          </w:tcPr>
          <w:p w:rsidR="00342D7F" w:rsidRDefault="00342D7F">
            <w:pPr>
              <w:widowControl w:val="0"/>
              <w:autoSpaceDE w:val="0"/>
              <w:autoSpaceDN w:val="0"/>
              <w:adjustRightInd w:val="0"/>
              <w:spacing w:after="0" w:line="240" w:lineRule="auto"/>
              <w:jc w:val="center"/>
              <w:outlineLvl w:val="2"/>
              <w:rPr>
                <w:rFonts w:ascii="Calibri" w:hAnsi="Calibri" w:cs="Calibri"/>
              </w:rPr>
            </w:pPr>
            <w:bookmarkStart w:id="34" w:name="Par1729"/>
            <w:bookmarkEnd w:id="34"/>
            <w:r>
              <w:rPr>
                <w:rFonts w:ascii="Calibri" w:hAnsi="Calibri" w:cs="Calibri"/>
              </w:rPr>
              <w:t>Минкультуры России</w:t>
            </w:r>
          </w:p>
        </w:tc>
      </w:tr>
      <w:tr w:rsidR="00342D7F">
        <w:tblPrEx>
          <w:tblCellMar>
            <w:top w:w="0" w:type="dxa"/>
            <w:bottom w:w="0" w:type="dxa"/>
          </w:tblCellMar>
        </w:tblPrEx>
        <w:trPr>
          <w:tblCellSpacing w:w="5" w:type="nil"/>
        </w:trPr>
        <w:tc>
          <w:tcPr>
            <w:tcW w:w="2612"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Прочие расходы</w:t>
            </w:r>
          </w:p>
        </w:tc>
        <w:tc>
          <w:tcPr>
            <w:tcW w:w="158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6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98"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8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78"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342D7F">
        <w:tblPrEx>
          <w:tblCellMar>
            <w:top w:w="0" w:type="dxa"/>
            <w:bottom w:w="0" w:type="dxa"/>
          </w:tblCellMar>
        </w:tblPrEx>
        <w:trPr>
          <w:tblCellSpacing w:w="5" w:type="nil"/>
        </w:trPr>
        <w:tc>
          <w:tcPr>
            <w:tcW w:w="9839" w:type="dxa"/>
            <w:gridSpan w:val="9"/>
          </w:tcPr>
          <w:p w:rsidR="00342D7F" w:rsidRDefault="00342D7F">
            <w:pPr>
              <w:widowControl w:val="0"/>
              <w:autoSpaceDE w:val="0"/>
              <w:autoSpaceDN w:val="0"/>
              <w:adjustRightInd w:val="0"/>
              <w:spacing w:after="0" w:line="240" w:lineRule="auto"/>
              <w:jc w:val="center"/>
              <w:outlineLvl w:val="2"/>
              <w:rPr>
                <w:rFonts w:ascii="Calibri" w:hAnsi="Calibri" w:cs="Calibri"/>
              </w:rPr>
            </w:pPr>
            <w:bookmarkStart w:id="35" w:name="Par1739"/>
            <w:bookmarkEnd w:id="35"/>
            <w:proofErr w:type="spellStart"/>
            <w:r>
              <w:rPr>
                <w:rFonts w:ascii="Calibri" w:hAnsi="Calibri" w:cs="Calibri"/>
              </w:rPr>
              <w:t>Минобрнауки</w:t>
            </w:r>
            <w:proofErr w:type="spellEnd"/>
            <w:r>
              <w:rPr>
                <w:rFonts w:ascii="Calibri" w:hAnsi="Calibri" w:cs="Calibri"/>
              </w:rPr>
              <w:t xml:space="preserve"> России</w:t>
            </w:r>
          </w:p>
        </w:tc>
      </w:tr>
      <w:tr w:rsidR="00342D7F">
        <w:tblPrEx>
          <w:tblCellMar>
            <w:top w:w="0" w:type="dxa"/>
            <w:bottom w:w="0" w:type="dxa"/>
          </w:tblCellMar>
        </w:tblPrEx>
        <w:trPr>
          <w:tblCellSpacing w:w="5" w:type="nil"/>
        </w:trPr>
        <w:tc>
          <w:tcPr>
            <w:tcW w:w="2612" w:type="dxa"/>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580"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41"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6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8"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84"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78" w:type="dxa"/>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342D7F">
        <w:tblPrEx>
          <w:tblCellMar>
            <w:top w:w="0" w:type="dxa"/>
            <w:bottom w:w="0" w:type="dxa"/>
          </w:tblCellMar>
        </w:tblPrEx>
        <w:trPr>
          <w:tblCellSpacing w:w="5" w:type="nil"/>
        </w:trPr>
        <w:tc>
          <w:tcPr>
            <w:tcW w:w="9839" w:type="dxa"/>
            <w:gridSpan w:val="9"/>
          </w:tcPr>
          <w:p w:rsidR="00342D7F" w:rsidRDefault="00342D7F">
            <w:pPr>
              <w:widowControl w:val="0"/>
              <w:autoSpaceDE w:val="0"/>
              <w:autoSpaceDN w:val="0"/>
              <w:adjustRightInd w:val="0"/>
              <w:spacing w:after="0" w:line="240" w:lineRule="auto"/>
              <w:jc w:val="center"/>
              <w:outlineLvl w:val="2"/>
              <w:rPr>
                <w:rFonts w:ascii="Calibri" w:hAnsi="Calibri" w:cs="Calibri"/>
              </w:rPr>
            </w:pPr>
            <w:bookmarkStart w:id="36" w:name="Par1749"/>
            <w:bookmarkEnd w:id="36"/>
            <w:proofErr w:type="spellStart"/>
            <w:r>
              <w:rPr>
                <w:rFonts w:ascii="Calibri" w:hAnsi="Calibri" w:cs="Calibri"/>
              </w:rPr>
              <w:t>Росмолодежь</w:t>
            </w:r>
            <w:proofErr w:type="spellEnd"/>
          </w:p>
        </w:tc>
      </w:tr>
      <w:tr w:rsidR="00342D7F">
        <w:tblPrEx>
          <w:tblCellMar>
            <w:top w:w="0" w:type="dxa"/>
            <w:bottom w:w="0" w:type="dxa"/>
          </w:tblCellMar>
        </w:tblPrEx>
        <w:trPr>
          <w:tblCellSpacing w:w="5" w:type="nil"/>
        </w:trPr>
        <w:tc>
          <w:tcPr>
            <w:tcW w:w="2612" w:type="dxa"/>
            <w:tcBorders>
              <w:bottom w:val="single" w:sz="4" w:space="0" w:color="auto"/>
            </w:tcBorders>
          </w:tcPr>
          <w:p w:rsidR="00342D7F" w:rsidRDefault="00342D7F">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1580"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44,45</w:t>
            </w:r>
          </w:p>
        </w:tc>
        <w:tc>
          <w:tcPr>
            <w:tcW w:w="841"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841"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841"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764"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798"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784"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778" w:type="dxa"/>
            <w:tcBorders>
              <w:bottom w:val="single" w:sz="4" w:space="0" w:color="auto"/>
            </w:tcBorders>
          </w:tcPr>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r>
    </w:tbl>
    <w:p w:rsidR="00342D7F" w:rsidRDefault="00342D7F">
      <w:pPr>
        <w:widowControl w:val="0"/>
        <w:autoSpaceDE w:val="0"/>
        <w:autoSpaceDN w:val="0"/>
        <w:adjustRightInd w:val="0"/>
        <w:spacing w:after="0" w:line="240" w:lineRule="auto"/>
        <w:jc w:val="right"/>
        <w:rPr>
          <w:rFonts w:ascii="Calibri" w:hAnsi="Calibri" w:cs="Calibri"/>
        </w:rPr>
        <w:sectPr w:rsidR="00342D7F">
          <w:pgSz w:w="16838" w:h="11905" w:orient="landscape"/>
          <w:pgMar w:top="1701" w:right="1134" w:bottom="850" w:left="1134" w:header="720" w:footer="720" w:gutter="0"/>
          <w:cols w:space="720"/>
          <w:noEndnote/>
        </w:sectPr>
      </w:pP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jc w:val="right"/>
        <w:outlineLvl w:val="1"/>
        <w:rPr>
          <w:rFonts w:ascii="Calibri" w:hAnsi="Calibri" w:cs="Calibri"/>
        </w:rPr>
      </w:pPr>
      <w:bookmarkStart w:id="37" w:name="Par1764"/>
      <w:bookmarkEnd w:id="37"/>
      <w:r>
        <w:rPr>
          <w:rFonts w:ascii="Calibri" w:hAnsi="Calibri" w:cs="Calibri"/>
        </w:rPr>
        <w:t>Приложение N 7</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"Укрепление единства </w:t>
      </w:r>
      <w:proofErr w:type="gramStart"/>
      <w:r>
        <w:rPr>
          <w:rFonts w:ascii="Calibri" w:hAnsi="Calibri" w:cs="Calibri"/>
        </w:rPr>
        <w:t>российской</w:t>
      </w:r>
      <w:proofErr w:type="gramEnd"/>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нации и этнокультурное развитие</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России (2014 - 2020 годы)"</w:t>
      </w: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bookmarkStart w:id="38" w:name="Par1770"/>
      <w:bookmarkEnd w:id="38"/>
      <w:r>
        <w:rPr>
          <w:rFonts w:ascii="Calibri" w:hAnsi="Calibri" w:cs="Calibri"/>
        </w:rPr>
        <w:t>ПРАВИЛА</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РАСПРЕДЕЛЕНИЯ И ПРЕДОСТАВЛЕНИЯ СУБСИДИЙ </w:t>
      </w:r>
      <w:proofErr w:type="gramStart"/>
      <w:r>
        <w:rPr>
          <w:rFonts w:ascii="Calibri" w:hAnsi="Calibri" w:cs="Calibri"/>
        </w:rPr>
        <w:t>ИЗ</w:t>
      </w:r>
      <w:proofErr w:type="gramEnd"/>
      <w:r>
        <w:rPr>
          <w:rFonts w:ascii="Calibri" w:hAnsi="Calibri" w:cs="Calibri"/>
        </w:rPr>
        <w:t xml:space="preserve"> ФЕДЕРАЛЬНОГО</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БЮДЖЕТАМ СУБЪЕКТОВ РОССИЙСКОЙ ФЕДЕРАЦИИ В РАМКАХ</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"УКРЕПЛЕНИЕ ЕДИНСТВА</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НАЦИИ И ЭТНОКУЛЬТУРНОЕ РАЗВИТИЕ НАРОДОВ</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РОССИИ (2014 - 2020 ГОДЫ)" НА СОФИНАНСИРОВАНИЕ</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РАСХОДНЫХ ОБЯЗАТЕЛЬСТВ СУБЪЕКТОВ</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bookmarkStart w:id="39" w:name="Par1779"/>
      <w:bookmarkEnd w:id="39"/>
      <w:r>
        <w:rPr>
          <w:rFonts w:ascii="Calibri" w:hAnsi="Calibri" w:cs="Calibri"/>
        </w:rPr>
        <w:t xml:space="preserve">1. </w:t>
      </w:r>
      <w:proofErr w:type="gramStart"/>
      <w:r>
        <w:rPr>
          <w:rFonts w:ascii="Calibri" w:hAnsi="Calibri" w:cs="Calibri"/>
        </w:rPr>
        <w:t xml:space="preserve">Настоящие Правила определяют порядок распределения и предоставления субсидий из федерального бюджета бюджетам субъектов Российской Федерации в рамках федеральной целевой </w:t>
      </w:r>
      <w:hyperlink w:anchor="Par28" w:history="1">
        <w:r>
          <w:rPr>
            <w:rFonts w:ascii="Calibri" w:hAnsi="Calibri" w:cs="Calibri"/>
            <w:color w:val="0000FF"/>
          </w:rPr>
          <w:t>программы</w:t>
        </w:r>
      </w:hyperlink>
      <w:r>
        <w:rPr>
          <w:rFonts w:ascii="Calibri" w:hAnsi="Calibri" w:cs="Calibri"/>
        </w:rPr>
        <w:t xml:space="preserve"> "Укрепление единства российской нации и этнокультурное развитие народов России (2014 - 2020 годы)" (далее - Программа) на реализацию региональных целевых программ, утверждаемых в форме государственных программ субъектов Российской Федерации или подпрограмм государственных программ субъектов Российской Федерации и предусматривающих поддержку общественных инициатив и</w:t>
      </w:r>
      <w:proofErr w:type="gramEnd"/>
      <w:r>
        <w:rPr>
          <w:rFonts w:ascii="Calibri" w:hAnsi="Calibri" w:cs="Calibri"/>
        </w:rPr>
        <w:t xml:space="preserve"> мероприятий, направленных на формирование и укрепление гражданского патриотизма и российской гражданской идентичности, а также на реализацию мероприятий, направленных на этнокультурное развитие народов России и поддержку языкового многообразия на территории Российской Федерации (далее соответственно - региональные программы, мероприятия, субсидии).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Главным распорядителем средств федерального бюджета является Министерство регионального развития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в пределах бюджетных ассигнований, предусмотренных в федеральном </w:t>
      </w:r>
      <w:hyperlink r:id="rId39" w:history="1">
        <w:r>
          <w:rPr>
            <w:rFonts w:ascii="Calibri" w:hAnsi="Calibri" w:cs="Calibri"/>
            <w:color w:val="0000FF"/>
          </w:rPr>
          <w:t>законе</w:t>
        </w:r>
      </w:hyperlink>
      <w:r>
        <w:rPr>
          <w:rFonts w:ascii="Calibri" w:hAnsi="Calibri" w:cs="Calibri"/>
        </w:rPr>
        <w:t xml:space="preserve"> о федеральном бюджете на текущий финансовый год и плановый период, и лимитов бюджетных обязательств, утвержденных главному распорядителю средств федерального бюджета на цели, указанные в </w:t>
      </w:r>
      <w:hyperlink w:anchor="Par1779" w:history="1">
        <w:r>
          <w:rPr>
            <w:rFonts w:ascii="Calibri" w:hAnsi="Calibri" w:cs="Calibri"/>
            <w:color w:val="0000FF"/>
          </w:rPr>
          <w:t>пункте 1</w:t>
        </w:r>
      </w:hyperlink>
      <w:r>
        <w:rPr>
          <w:rFonts w:ascii="Calibri" w:hAnsi="Calibri" w:cs="Calibri"/>
        </w:rPr>
        <w:t xml:space="preserve"> настоящих Правил.</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Условиями предоставления субсидий являются:</w:t>
      </w:r>
    </w:p>
    <w:p w:rsidR="00342D7F" w:rsidRDefault="00342D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наличие в законе субъекта Российской Федерации о бюджете субъекта Российской Федерации на текущий финансовый год и плановый период бюджетных ассигнований на исполнение расходных обязательств, </w:t>
      </w:r>
      <w:proofErr w:type="spellStart"/>
      <w:r>
        <w:rPr>
          <w:rFonts w:ascii="Calibri" w:hAnsi="Calibri" w:cs="Calibri"/>
        </w:rPr>
        <w:t>софинансирование</w:t>
      </w:r>
      <w:proofErr w:type="spellEnd"/>
      <w:r>
        <w:rPr>
          <w:rFonts w:ascii="Calibri" w:hAnsi="Calibri" w:cs="Calibri"/>
        </w:rPr>
        <w:t xml:space="preserve"> которых осуществляется посредством предоставления субсидии с учетом установленного уровня </w:t>
      </w:r>
      <w:proofErr w:type="spellStart"/>
      <w:r>
        <w:rPr>
          <w:rFonts w:ascii="Calibri" w:hAnsi="Calibri" w:cs="Calibri"/>
        </w:rPr>
        <w:t>софинансирования</w:t>
      </w:r>
      <w:proofErr w:type="spellEnd"/>
      <w:r>
        <w:rPr>
          <w:rFonts w:ascii="Calibri" w:hAnsi="Calibri" w:cs="Calibri"/>
        </w:rPr>
        <w:t>;</w:t>
      </w:r>
      <w:proofErr w:type="gramEnd"/>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соответствующих утвержденных региональных программ и (или) муниципальных программ, предусматривающих цели, задачи и целевые индикаторы, аналогичные </w:t>
      </w:r>
      <w:hyperlink w:anchor="Par28" w:history="1">
        <w:r>
          <w:rPr>
            <w:rFonts w:ascii="Calibri" w:hAnsi="Calibri" w:cs="Calibri"/>
            <w:color w:val="0000FF"/>
          </w:rPr>
          <w:t>Программе</w:t>
        </w:r>
      </w:hyperlink>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обязательство субъекта Российской Федерации по обеспечению соответствия значений показателей, установленных региональными программами, иными нормативными правовыми актами высшего исполнительного органа государственной власти субъекта Российской Федерации, значениям показателей результативности предоставления субсидии, установленным соглашением между главным распорядителем средств федерального бюджета и высшим исполнительным органом государственной власти субъекта Российской Федерации о предоставлении субсидии (далее - соглашение).</w:t>
      </w:r>
      <w:proofErr w:type="gramEnd"/>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Критерием отбора субъекта Российской Федерации для предоставления субсидии является наличие у него региональной программы, прошедшей конкурсный отбор.</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конкурсного отбора региональных программ для предоставления </w:t>
      </w:r>
      <w:r>
        <w:rPr>
          <w:rFonts w:ascii="Calibri" w:hAnsi="Calibri" w:cs="Calibri"/>
        </w:rPr>
        <w:lastRenderedPageBreak/>
        <w:t>субсидий устанавливаются главным распорядителем средств федерального бюджета.</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определения размера и срока перечисления субсидии высший исполнительный орган государственной власти субъекта Российской Федерации представляет главному распорядителю средств федерального бюджета заявку о перечислении субсидии по форме и в срок, которые установлены главным распорядителем средств федерального бюджета.</w:t>
      </w:r>
    </w:p>
    <w:p w:rsidR="00342D7F" w:rsidRDefault="00342D7F">
      <w:pPr>
        <w:widowControl w:val="0"/>
        <w:autoSpaceDE w:val="0"/>
        <w:autoSpaceDN w:val="0"/>
        <w:adjustRightInd w:val="0"/>
        <w:spacing w:after="0" w:line="240" w:lineRule="auto"/>
        <w:ind w:firstLine="540"/>
        <w:jc w:val="both"/>
        <w:rPr>
          <w:rFonts w:ascii="Calibri" w:hAnsi="Calibri" w:cs="Calibri"/>
        </w:rPr>
      </w:pPr>
      <w:bookmarkStart w:id="40" w:name="Par1789"/>
      <w:bookmarkEnd w:id="40"/>
      <w:proofErr w:type="gramStart"/>
      <w:r>
        <w:rPr>
          <w:rFonts w:ascii="Calibri" w:hAnsi="Calibri" w:cs="Calibri"/>
        </w:rPr>
        <w:t>В случае если субъектом Российской Федерации не представлена заявка на получение субсидии в текущем финансовом году, а также в случае отсутствия у субъекта Российской Федерации в текущем финансовом году потребности в субсидии, что подтверждается письменным обращением руководителя высшего исполнительного органа государственной власти субъекта Российской Федерации, высвободившиеся средства подлежат перераспределению в соответствии с настоящими Правилами.</w:t>
      </w:r>
      <w:proofErr w:type="gramEnd"/>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субсидии бюджету субъекта Российской Федерации осуществляется на основании соглашения по форме, утверждаемой главным распорядителем средств федерального бюджета.</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соглашении указываются:</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 субсидии, условия ее предоставления и расходования;</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мероприятий с указанием срока их выполнения и сметной стоимости;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средств, предусмотренных в бюджете субъекта Российской Федерации, направляемых на реализацию мероприятий;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реквизиты нормативных правовых актов субъекта Российской Федерации, устанавливающих расходные обязательства, связанные с реализацией мероприятий;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обязательство высшего исполнительного органа государственной власти субъекта Российской Федерации представлять отчетность об исполнении обязательств, вытекающих из соглашения, в том числе о достигнутых значениях показателей результативности предоставления субсидии;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сроки и порядок предоставления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значения показателей результативности предоставления субсидии;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осуществления </w:t>
      </w:r>
      <w:proofErr w:type="gramStart"/>
      <w:r>
        <w:rPr>
          <w:rFonts w:ascii="Calibri" w:hAnsi="Calibri" w:cs="Calibri"/>
        </w:rPr>
        <w:t>контроля за</w:t>
      </w:r>
      <w:proofErr w:type="gramEnd"/>
      <w:r>
        <w:rPr>
          <w:rFonts w:ascii="Calibri" w:hAnsi="Calibri" w:cs="Calibri"/>
        </w:rPr>
        <w:t xml:space="preserve"> исполнением условий соглашения, а также основания и порядок приостановления и (или) прекращения предоставления субсидии;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ответственность сторон за нарушение условий соглашения, в том числе последствия </w:t>
      </w:r>
      <w:proofErr w:type="spellStart"/>
      <w:r>
        <w:rPr>
          <w:rFonts w:ascii="Calibri" w:hAnsi="Calibri" w:cs="Calibri"/>
        </w:rPr>
        <w:t>недостижения</w:t>
      </w:r>
      <w:proofErr w:type="spellEnd"/>
      <w:r>
        <w:rPr>
          <w:rFonts w:ascii="Calibri" w:hAnsi="Calibri" w:cs="Calibri"/>
        </w:rPr>
        <w:t xml:space="preserve"> субъектом Российской </w:t>
      </w:r>
      <w:proofErr w:type="gramStart"/>
      <w:r>
        <w:rPr>
          <w:rFonts w:ascii="Calibri" w:hAnsi="Calibri" w:cs="Calibri"/>
        </w:rPr>
        <w:t>Федерации установленных значений показателей результативности предоставления субсидии</w:t>
      </w:r>
      <w:proofErr w:type="gramEnd"/>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график перечисления субсидии и порядок внесения в него изменений;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иные условия, относящиеся к предмету соглашения.</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40" w:history="1">
        <w:r>
          <w:rPr>
            <w:rFonts w:ascii="Calibri" w:hAnsi="Calibri" w:cs="Calibri"/>
            <w:color w:val="0000FF"/>
          </w:rPr>
          <w:t>порядке</w:t>
        </w:r>
      </w:hyperlink>
      <w:r>
        <w:rPr>
          <w:rFonts w:ascii="Calibri" w:hAnsi="Calibri" w:cs="Calibri"/>
        </w:rPr>
        <w:t xml:space="preserve"> в бюджеты субъектов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Субсидии не могут направляться на проведение проектных и изыскательских работ и (или) подготовку проектной документации по объектам, включенным в региональные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bookmarkStart w:id="41" w:name="Par1805"/>
      <w:bookmarkEnd w:id="41"/>
      <w:r>
        <w:rPr>
          <w:rFonts w:ascii="Calibri" w:hAnsi="Calibri" w:cs="Calibri"/>
        </w:rPr>
        <w:t>11. Размер субсидии, предоставляемой бюджету i-</w:t>
      </w:r>
      <w:proofErr w:type="spellStart"/>
      <w:r>
        <w:rPr>
          <w:rFonts w:ascii="Calibri" w:hAnsi="Calibri" w:cs="Calibri"/>
        </w:rPr>
        <w:t>го</w:t>
      </w:r>
      <w:proofErr w:type="spellEnd"/>
      <w:r>
        <w:rPr>
          <w:rFonts w:ascii="Calibri" w:hAnsi="Calibri" w:cs="Calibri"/>
        </w:rPr>
        <w:t xml:space="preserve"> субъекта Российской Федерации по j-</w:t>
      </w:r>
      <w:proofErr w:type="spellStart"/>
      <w:r>
        <w:rPr>
          <w:rFonts w:ascii="Calibri" w:hAnsi="Calibri" w:cs="Calibri"/>
        </w:rPr>
        <w:t>му</w:t>
      </w:r>
      <w:proofErr w:type="spellEnd"/>
      <w:r>
        <w:rPr>
          <w:rFonts w:ascii="Calibri" w:hAnsi="Calibri" w:cs="Calibri"/>
        </w:rPr>
        <w:t xml:space="preserve"> целевому направлению</w:t>
      </w:r>
      <w:proofErr w:type="gramStart"/>
      <w:r>
        <w:rPr>
          <w:rFonts w:ascii="Calibri" w:hAnsi="Calibri" w:cs="Calibri"/>
        </w:rPr>
        <w:t xml:space="preserve"> (</w:t>
      </w:r>
      <w:r>
        <w:rPr>
          <w:rFonts w:ascii="Calibri" w:hAnsi="Calibri" w:cs="Calibri"/>
          <w:position w:val="-14"/>
        </w:rPr>
        <w:pict>
          <v:shape id="_x0000_i1040" type="#_x0000_t75" style="width:32.25pt;height:20.25pt">
            <v:imagedata r:id="rId41" o:title=""/>
          </v:shape>
        </w:pict>
      </w:r>
      <w:r>
        <w:rPr>
          <w:rFonts w:ascii="Calibri" w:hAnsi="Calibri" w:cs="Calibri"/>
        </w:rPr>
        <w:t xml:space="preserve">), </w:t>
      </w:r>
      <w:proofErr w:type="gramEnd"/>
      <w:r>
        <w:rPr>
          <w:rFonts w:ascii="Calibri" w:hAnsi="Calibri" w:cs="Calibri"/>
        </w:rPr>
        <w:t>определяется по формуле:</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pict>
          <v:shape id="_x0000_i1041" type="#_x0000_t75" style="width:182.25pt;height:36.75pt">
            <v:imagedata r:id="rId42" o:title=""/>
          </v:shape>
        </w:pict>
      </w:r>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 - размер бюджетных ассигнований, предусмотренных в федеральном бюджете на соответствующий финансовый год и плановый период на предоставление субсидий бюджетам субъектов Российской Федерации на цели, указанные в </w:t>
      </w:r>
      <w:hyperlink w:anchor="Par1779" w:history="1">
        <w:r>
          <w:rPr>
            <w:rFonts w:ascii="Calibri" w:hAnsi="Calibri" w:cs="Calibri"/>
            <w:color w:val="0000FF"/>
          </w:rPr>
          <w:t>пункте 1</w:t>
        </w:r>
      </w:hyperlink>
      <w:r>
        <w:rPr>
          <w:rFonts w:ascii="Calibri" w:hAnsi="Calibri" w:cs="Calibri"/>
        </w:rPr>
        <w:t xml:space="preserve"> настоящих Правил;</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42" type="#_x0000_t75" style="width:23.25pt;height:20.25pt">
            <v:imagedata r:id="rId43" o:title=""/>
          </v:shape>
        </w:pict>
      </w:r>
      <w:r>
        <w:rPr>
          <w:rFonts w:ascii="Calibri" w:hAnsi="Calibri" w:cs="Calibri"/>
        </w:rPr>
        <w:t xml:space="preserve"> - общий размер бюджетных средств, необходимых для исполнения расходного обязательства i-</w:t>
      </w:r>
      <w:proofErr w:type="spellStart"/>
      <w:r>
        <w:rPr>
          <w:rFonts w:ascii="Calibri" w:hAnsi="Calibri" w:cs="Calibri"/>
        </w:rPr>
        <w:t>го</w:t>
      </w:r>
      <w:proofErr w:type="spellEnd"/>
      <w:r>
        <w:rPr>
          <w:rFonts w:ascii="Calibri" w:hAnsi="Calibri" w:cs="Calibri"/>
        </w:rPr>
        <w:t xml:space="preserve"> субъекта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23.25pt;height:18.75pt">
            <v:imagedata r:id="rId44" o:title=""/>
          </v:shape>
        </w:pict>
      </w:r>
      <w:r>
        <w:rPr>
          <w:rFonts w:ascii="Calibri" w:hAnsi="Calibri" w:cs="Calibri"/>
        </w:rPr>
        <w:t xml:space="preserve"> - уровень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i-</w:t>
      </w:r>
      <w:proofErr w:type="spellStart"/>
      <w:r>
        <w:rPr>
          <w:rFonts w:ascii="Calibri" w:hAnsi="Calibri" w:cs="Calibri"/>
        </w:rPr>
        <w:t>го</w:t>
      </w:r>
      <w:proofErr w:type="spellEnd"/>
      <w:r>
        <w:rPr>
          <w:rFonts w:ascii="Calibri" w:hAnsi="Calibri" w:cs="Calibri"/>
        </w:rPr>
        <w:t xml:space="preserve"> субъекта Российской Федерации, рассчитанный в соответствии с </w:t>
      </w:r>
      <w:hyperlink w:anchor="Par1814" w:history="1">
        <w:r>
          <w:rPr>
            <w:rFonts w:ascii="Calibri" w:hAnsi="Calibri" w:cs="Calibri"/>
            <w:color w:val="0000FF"/>
          </w:rPr>
          <w:t>пунктами 12</w:t>
        </w:r>
      </w:hyperlink>
      <w:r>
        <w:rPr>
          <w:rFonts w:ascii="Calibri" w:hAnsi="Calibri" w:cs="Calibri"/>
        </w:rPr>
        <w:t xml:space="preserve"> и </w:t>
      </w:r>
      <w:hyperlink w:anchor="Par1821" w:history="1">
        <w:r>
          <w:rPr>
            <w:rFonts w:ascii="Calibri" w:hAnsi="Calibri" w:cs="Calibri"/>
            <w:color w:val="0000FF"/>
          </w:rPr>
          <w:t>13</w:t>
        </w:r>
      </w:hyperlink>
      <w:r>
        <w:rPr>
          <w:rFonts w:ascii="Calibri" w:hAnsi="Calibri" w:cs="Calibri"/>
        </w:rPr>
        <w:t xml:space="preserve"> настоящих Правил;</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4" type="#_x0000_t75" style="width:17.25pt;height:18.75pt">
            <v:imagedata r:id="rId45" o:title=""/>
          </v:shape>
        </w:pict>
      </w:r>
      <w:r>
        <w:rPr>
          <w:rFonts w:ascii="Calibri" w:hAnsi="Calibri" w:cs="Calibri"/>
        </w:rPr>
        <w:t xml:space="preserve"> - численность населения на территории i-</w:t>
      </w:r>
      <w:proofErr w:type="spellStart"/>
      <w:r>
        <w:rPr>
          <w:rFonts w:ascii="Calibri" w:hAnsi="Calibri" w:cs="Calibri"/>
        </w:rPr>
        <w:t>го</w:t>
      </w:r>
      <w:proofErr w:type="spellEnd"/>
      <w:r>
        <w:rPr>
          <w:rFonts w:ascii="Calibri" w:hAnsi="Calibri" w:cs="Calibri"/>
        </w:rPr>
        <w:t xml:space="preserve"> субъекта Российской Федерации, участвующего в реализации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bookmarkStart w:id="42" w:name="Par1814"/>
      <w:bookmarkEnd w:id="42"/>
      <w:r>
        <w:rPr>
          <w:rFonts w:ascii="Calibri" w:hAnsi="Calibri" w:cs="Calibri"/>
        </w:rPr>
        <w:t xml:space="preserve">12. Для каждого субъекта Российской Федерации - получателя субсидии Министерством регионального развития Российской Федерации рассчитывается уровень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w:t>
      </w:r>
      <w:proofErr w:type="gramStart"/>
      <w:r>
        <w:rPr>
          <w:rFonts w:ascii="Calibri" w:hAnsi="Calibri" w:cs="Calibri"/>
        </w:rPr>
        <w:t xml:space="preserve"> (</w:t>
      </w:r>
      <w:r>
        <w:rPr>
          <w:rFonts w:ascii="Calibri" w:hAnsi="Calibri" w:cs="Calibri"/>
          <w:position w:val="-12"/>
        </w:rPr>
        <w:pict>
          <v:shape id="_x0000_i1045" type="#_x0000_t75" style="width:23.25pt;height:18.75pt">
            <v:imagedata r:id="rId44" o:title=""/>
          </v:shape>
        </w:pict>
      </w:r>
      <w:r>
        <w:rPr>
          <w:rFonts w:ascii="Calibri" w:hAnsi="Calibri" w:cs="Calibri"/>
        </w:rPr>
        <w:t xml:space="preserve">) </w:t>
      </w:r>
      <w:proofErr w:type="gramEnd"/>
      <w:r>
        <w:rPr>
          <w:rFonts w:ascii="Calibri" w:hAnsi="Calibri" w:cs="Calibri"/>
        </w:rPr>
        <w:t>по формуле:</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6" type="#_x0000_t75" style="width:78.75pt;height:18.75pt">
            <v:imagedata r:id="rId46" o:title=""/>
          </v:shape>
        </w:pict>
      </w:r>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0,5 - средний уровень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29.25pt;height:18.75pt">
            <v:imagedata r:id="rId47" o:title=""/>
          </v:shape>
        </w:pict>
      </w:r>
      <w:r>
        <w:rPr>
          <w:rFonts w:ascii="Calibri" w:hAnsi="Calibri" w:cs="Calibri"/>
        </w:rPr>
        <w:t xml:space="preserve"> </w:t>
      </w:r>
      <w:proofErr w:type="gramStart"/>
      <w:r>
        <w:rPr>
          <w:rFonts w:ascii="Calibri" w:hAnsi="Calibri" w:cs="Calibri"/>
        </w:rPr>
        <w:t xml:space="preserve">- уровень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определяемый в соответствии с </w:t>
      </w:r>
      <w:hyperlink r:id="rId48" w:history="1">
        <w:r>
          <w:rPr>
            <w:rFonts w:ascii="Calibri" w:hAnsi="Calibri" w:cs="Calibri"/>
            <w:color w:val="0000FF"/>
          </w:rPr>
          <w:t>методикой</w:t>
        </w:r>
      </w:hyperlink>
      <w:r>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roofErr w:type="gramEnd"/>
    </w:p>
    <w:p w:rsidR="00342D7F" w:rsidRDefault="00342D7F">
      <w:pPr>
        <w:widowControl w:val="0"/>
        <w:autoSpaceDE w:val="0"/>
        <w:autoSpaceDN w:val="0"/>
        <w:adjustRightInd w:val="0"/>
        <w:spacing w:after="0" w:line="240" w:lineRule="auto"/>
        <w:ind w:firstLine="540"/>
        <w:jc w:val="both"/>
        <w:rPr>
          <w:rFonts w:ascii="Calibri" w:hAnsi="Calibri" w:cs="Calibri"/>
        </w:rPr>
      </w:pPr>
      <w:bookmarkStart w:id="43" w:name="Par1821"/>
      <w:bookmarkEnd w:id="43"/>
      <w:r>
        <w:rPr>
          <w:rFonts w:ascii="Calibri" w:hAnsi="Calibri" w:cs="Calibri"/>
        </w:rPr>
        <w:t xml:space="preserve">13. Уровень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субъекта Российской Федерации не может быть установлен выше 90 процентов и ниже 10 процентов.</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средств бюджета субъекта Российской Федерации на реализацию мероприятий, указанных в соглашении, может быть увеличен в одностороннем порядке, что не влечет обязательств по увеличению размера предоставления субсидии.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Главный распорядитель средств федерального бюджета в течение 20 дней со дня подведения итогов конкурса по отбору региональных программ представляет в Правительство Российской Федерации проект решения Правительства Российской Федерации о распределении между субъектами Российской Федерации, региональные программы которых прошли отбор, бюджетных ассигнований, направляемых на предоставление субсидий.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Высший исполнительный орган государственной власти субъекта Российской Федерации представляет главным распорядителям средств федерального бюджета ежеквартально, не позднее 15-го числа месяца, следующего за отчетным кварталом, отчет об исполнении условий предоставления субсидии по форме, утверждаемой главным распорядителем средств федерального бюджета.</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субъекта Российской Федерации несет ответственность за своевременность представления указанных отчетов и достоверность содержащихся в них сведений.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Контроль за</w:t>
      </w:r>
      <w:proofErr w:type="gramEnd"/>
      <w:r>
        <w:rPr>
          <w:rFonts w:ascii="Calibri" w:hAnsi="Calibri" w:cs="Calibri"/>
        </w:rPr>
        <w:t xml:space="preserve"> осуществлением расходов бюджетов субъектов Российской Федерации, источником финансового обеспечения которых являются субсидии, осуществляется главным распорядителем средств федерального бюджета и Федеральной службой финансово-бюджетного надзора в установленном порядке.</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Оценка эффективности использования субсидии субъектом Российской Федерации в отчетном финансовом году осуществляется главным распорядителем средств федерального </w:t>
      </w:r>
      <w:proofErr w:type="gramStart"/>
      <w:r>
        <w:rPr>
          <w:rFonts w:ascii="Calibri" w:hAnsi="Calibri" w:cs="Calibri"/>
        </w:rPr>
        <w:t>бюджета</w:t>
      </w:r>
      <w:proofErr w:type="gramEnd"/>
      <w:r>
        <w:rPr>
          <w:rFonts w:ascii="Calibri" w:hAnsi="Calibri" w:cs="Calibri"/>
        </w:rPr>
        <w:t xml:space="preserve"> на основании сравнения установленных соглашением и фактически достигнутых субъектом Российской Федерации по итогам отчетного финансового года значений следующих показателей результативности предоставления субсидии: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граждан, положительно оценивающих состояние межнациональных отношений, в общем количестве граждан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численность участников мероприятий.</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Отчеты высших исполнительных органов государственной власти субъектов Российской Федерации о достижении значений целевых показателей результативности предоставления субсидии, установленных соглашением, представляются главному распорядителю средств федерального бюджета не позднее 15 февраля очередного финансового года.</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При наличии потребности в не использованном в текущем финансовом году остатке субсидии указанный остаток в соответствии с решением главного распорядителя средств федерального бюджета может быть использован субъектом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являются субсидии.</w:t>
      </w:r>
      <w:proofErr w:type="gramEnd"/>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w:t>
      </w:r>
      <w:hyperlink r:id="rId49"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несоблюдения субъектом Российской Федерации условий предоставления субсидии перечисление субсидии в бюджет субъекта Российской Федерации приостанавливается Министерством финансов Российской Федерации в установленном им </w:t>
      </w:r>
      <w:hyperlink r:id="rId50" w:history="1">
        <w:r>
          <w:rPr>
            <w:rFonts w:ascii="Calibri" w:hAnsi="Calibri" w:cs="Calibri"/>
            <w:color w:val="0000FF"/>
          </w:rPr>
          <w:t>порядке</w:t>
        </w:r>
      </w:hyperlink>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главный распорядитель средств федерального бюджета информирует высший исполнительный орган государственной власти субъекта Российской Федерации о приостановлении предоставления субсидии с указанием причин и срока устранения нарушений.</w:t>
      </w:r>
    </w:p>
    <w:p w:rsidR="00342D7F" w:rsidRDefault="00342D7F">
      <w:pPr>
        <w:widowControl w:val="0"/>
        <w:autoSpaceDE w:val="0"/>
        <w:autoSpaceDN w:val="0"/>
        <w:adjustRightInd w:val="0"/>
        <w:spacing w:after="0" w:line="240" w:lineRule="auto"/>
        <w:ind w:firstLine="540"/>
        <w:jc w:val="both"/>
        <w:rPr>
          <w:rFonts w:ascii="Calibri" w:hAnsi="Calibri" w:cs="Calibri"/>
        </w:rPr>
      </w:pPr>
      <w:bookmarkStart w:id="44" w:name="Par1835"/>
      <w:bookmarkEnd w:id="44"/>
      <w:r>
        <w:rPr>
          <w:rFonts w:ascii="Calibri" w:hAnsi="Calibri" w:cs="Calibri"/>
        </w:rPr>
        <w:t xml:space="preserve">22. Если размер средств, предусмотренных в бюджете субъекта Российской Федерации на реализацию мероприятий, предусмотренных на текущий финансовый год региональной программой, прошедшей конкурсный отбор, не позволяет обеспечить установленный для субъекта Российской Федерации уровень </w:t>
      </w:r>
      <w:proofErr w:type="spellStart"/>
      <w:r>
        <w:rPr>
          <w:rFonts w:ascii="Calibri" w:hAnsi="Calibri" w:cs="Calibri"/>
        </w:rPr>
        <w:t>софинансирования</w:t>
      </w:r>
      <w:proofErr w:type="spellEnd"/>
      <w:r>
        <w:rPr>
          <w:rFonts w:ascii="Calibri" w:hAnsi="Calibri" w:cs="Calibri"/>
        </w:rPr>
        <w:t xml:space="preserve">, то размер субсидии, предоставляемой бюджету субъекта Российской Федерации, подлежит сокращению с целью обеспечения соответствующего уровня </w:t>
      </w:r>
      <w:proofErr w:type="spellStart"/>
      <w:r>
        <w:rPr>
          <w:rFonts w:ascii="Calibri" w:hAnsi="Calibri" w:cs="Calibri"/>
        </w:rPr>
        <w:t>софинансирования</w:t>
      </w:r>
      <w:proofErr w:type="spellEnd"/>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bookmarkStart w:id="45" w:name="Par1836"/>
      <w:bookmarkEnd w:id="45"/>
      <w:r>
        <w:rPr>
          <w:rFonts w:ascii="Calibri" w:hAnsi="Calibri" w:cs="Calibri"/>
        </w:rPr>
        <w:t>23. В случае если в отчетном финансовом году субъектом Российской Федерации не достигнуты установленные соглашением значения показателей результативности предоставления субсидии, размер субсидии, предусмотренной бюджету субъекта Российской Федерации на текущий финансовый год, подлежит сокращению. Сокращение размера субсидии, предусмотренной бюджету субъекта Российской Федерации на текущий финансовый год, производится в размере 10 процентов размера субсидии за каждое недостигнутое значение показателей результативности предоставления субсидии, но не более чем на 30 процентов. Предложения по сокращению размеров субсидий вносятся в Министерство финансов Российской Федерации главным распорядителем средств федерального бюджета.</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Высвободившиеся средства, остаток которых образовался в случаях, указанных в </w:t>
      </w:r>
      <w:hyperlink w:anchor="Par1789" w:history="1">
        <w:r>
          <w:rPr>
            <w:rFonts w:ascii="Calibri" w:hAnsi="Calibri" w:cs="Calibri"/>
            <w:color w:val="0000FF"/>
          </w:rPr>
          <w:t>абзаце втором пункта 6</w:t>
        </w:r>
      </w:hyperlink>
      <w:r>
        <w:rPr>
          <w:rFonts w:ascii="Calibri" w:hAnsi="Calibri" w:cs="Calibri"/>
        </w:rPr>
        <w:t xml:space="preserve"> и </w:t>
      </w:r>
      <w:hyperlink w:anchor="Par1835" w:history="1">
        <w:r>
          <w:rPr>
            <w:rFonts w:ascii="Calibri" w:hAnsi="Calibri" w:cs="Calibri"/>
            <w:color w:val="0000FF"/>
          </w:rPr>
          <w:t>пунктах 22</w:t>
        </w:r>
      </w:hyperlink>
      <w:r>
        <w:rPr>
          <w:rFonts w:ascii="Calibri" w:hAnsi="Calibri" w:cs="Calibri"/>
        </w:rPr>
        <w:t xml:space="preserve"> и </w:t>
      </w:r>
      <w:hyperlink w:anchor="Par1836" w:history="1">
        <w:r>
          <w:rPr>
            <w:rFonts w:ascii="Calibri" w:hAnsi="Calibri" w:cs="Calibri"/>
            <w:color w:val="0000FF"/>
          </w:rPr>
          <w:t>23</w:t>
        </w:r>
      </w:hyperlink>
      <w:r>
        <w:rPr>
          <w:rFonts w:ascii="Calibri" w:hAnsi="Calibri" w:cs="Calibri"/>
        </w:rPr>
        <w:t xml:space="preserve"> настоящих Правил, перераспределяются (при наличии потребности) между бюджетами субъектов Российской Федерации, имеющих в текущем финансовом году право на получение субсидий, достигших в отчетном году установленных соглашением значений показателей результативности предоставления субсидий и готовых обеспечить уровень </w:t>
      </w:r>
      <w:proofErr w:type="spellStart"/>
      <w:r>
        <w:rPr>
          <w:rFonts w:ascii="Calibri" w:hAnsi="Calibri" w:cs="Calibri"/>
        </w:rPr>
        <w:t>софинансирования</w:t>
      </w:r>
      <w:proofErr w:type="spellEnd"/>
      <w:r>
        <w:rPr>
          <w:rFonts w:ascii="Calibri" w:hAnsi="Calibri" w:cs="Calibri"/>
        </w:rPr>
        <w:t xml:space="preserve">, предусмотренный </w:t>
      </w:r>
      <w:hyperlink w:anchor="Par1814" w:history="1">
        <w:r>
          <w:rPr>
            <w:rFonts w:ascii="Calibri" w:hAnsi="Calibri" w:cs="Calibri"/>
            <w:color w:val="0000FF"/>
          </w:rPr>
          <w:t>пунктами 12</w:t>
        </w:r>
      </w:hyperlink>
      <w:r>
        <w:rPr>
          <w:rFonts w:ascii="Calibri" w:hAnsi="Calibri" w:cs="Calibri"/>
        </w:rPr>
        <w:t xml:space="preserve"> и </w:t>
      </w:r>
      <w:hyperlink w:anchor="Par1821" w:history="1">
        <w:r>
          <w:rPr>
            <w:rFonts w:ascii="Calibri" w:hAnsi="Calibri" w:cs="Calibri"/>
            <w:color w:val="0000FF"/>
          </w:rPr>
          <w:t>13</w:t>
        </w:r>
      </w:hyperlink>
      <w:r>
        <w:rPr>
          <w:rFonts w:ascii="Calibri" w:hAnsi="Calibri" w:cs="Calibri"/>
        </w:rPr>
        <w:t xml:space="preserve"> настоящих</w:t>
      </w:r>
      <w:proofErr w:type="gramEnd"/>
      <w:r>
        <w:rPr>
          <w:rFonts w:ascii="Calibri" w:hAnsi="Calibri" w:cs="Calibri"/>
        </w:rPr>
        <w:t xml:space="preserve"> Правил.</w:t>
      </w:r>
    </w:p>
    <w:p w:rsidR="00342D7F" w:rsidRDefault="00342D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Главный распорядитель средств федерального бюджета информирует высшие исполнительные органы государственной власти субъектов Российской Федерации о наличии высвободившихся средств и на основании письменного обращения высшего исполнительного органа государственной власти субъекта Российской Федерации о наличии потребности в получении в текущем финансовом году дополнительной субсидии, обеспеченной средствами бюджета субъекта Российской Федерации, осуществляет перераспределение высвободившихся средств между бюджетами субъектов Российской Федерации, региональные программы которых</w:t>
      </w:r>
      <w:proofErr w:type="gramEnd"/>
      <w:r>
        <w:rPr>
          <w:rFonts w:ascii="Calibri" w:hAnsi="Calibri" w:cs="Calibri"/>
        </w:rPr>
        <w:t xml:space="preserve"> прошли конкурсный отбор. Размер дополнительной субсидии определяется по формуле, указанной в </w:t>
      </w:r>
      <w:hyperlink w:anchor="Par1805" w:history="1">
        <w:r>
          <w:rPr>
            <w:rFonts w:ascii="Calibri" w:hAnsi="Calibri" w:cs="Calibri"/>
            <w:color w:val="0000FF"/>
          </w:rPr>
          <w:t>пункте 11</w:t>
        </w:r>
      </w:hyperlink>
      <w:r>
        <w:rPr>
          <w:rFonts w:ascii="Calibri" w:hAnsi="Calibri" w:cs="Calibri"/>
        </w:rPr>
        <w:t xml:space="preserve"> настоящих Правил.</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w:anchor="Par1671" w:history="1">
        <w:r>
          <w:rPr>
            <w:rFonts w:ascii="Calibri" w:hAnsi="Calibri" w:cs="Calibri"/>
            <w:color w:val="0000FF"/>
          </w:rPr>
          <w:t>Распределение</w:t>
        </w:r>
      </w:hyperlink>
      <w:r>
        <w:rPr>
          <w:rFonts w:ascii="Calibri" w:hAnsi="Calibri" w:cs="Calibri"/>
        </w:rPr>
        <w:t xml:space="preserve"> и перераспределение субсидий между бюджетами субъектов Российской Федерации утверждается Правительством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нарушения получателем субсидии условий и обязательств, предусмотренных настоящими Правилами и соглашением, предоставление субсидии до устранения нарушений </w:t>
      </w:r>
      <w:r>
        <w:rPr>
          <w:rFonts w:ascii="Calibri" w:hAnsi="Calibri" w:cs="Calibri"/>
        </w:rPr>
        <w:lastRenderedPageBreak/>
        <w:t>приостанавливается главным распорядителем средств федерального бюджета в соответствии с бюджетным законодательством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указанные нарушения не устранены в установленный срок, а </w:t>
      </w:r>
      <w:proofErr w:type="gramStart"/>
      <w:r>
        <w:rPr>
          <w:rFonts w:ascii="Calibri" w:hAnsi="Calibri" w:cs="Calibri"/>
        </w:rPr>
        <w:t>также</w:t>
      </w:r>
      <w:proofErr w:type="gramEnd"/>
      <w:r>
        <w:rPr>
          <w:rFonts w:ascii="Calibri" w:hAnsi="Calibri" w:cs="Calibri"/>
        </w:rPr>
        <w:t xml:space="preserve"> если субсидия использовалась не по целевому назначению, субсидия подлежит возврату в федеральный бюджет в </w:t>
      </w:r>
      <w:hyperlink r:id="rId51" w:history="1">
        <w:r>
          <w:rPr>
            <w:rFonts w:ascii="Calibri" w:hAnsi="Calibri" w:cs="Calibri"/>
            <w:color w:val="0000FF"/>
          </w:rPr>
          <w:t>порядке</w:t>
        </w:r>
      </w:hyperlink>
      <w:r>
        <w:rPr>
          <w:rFonts w:ascii="Calibri" w:hAnsi="Calibri" w:cs="Calibri"/>
        </w:rPr>
        <w:t>, устанавливаемом Министерством финансов Российской Федерации.</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Контроль за</w:t>
      </w:r>
      <w:proofErr w:type="gramEnd"/>
      <w:r>
        <w:rPr>
          <w:rFonts w:ascii="Calibri" w:hAnsi="Calibri" w:cs="Calibri"/>
        </w:rPr>
        <w:t xml:space="preserve">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Федеральной службой финансово-бюджетного надзора.</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right"/>
        <w:outlineLvl w:val="1"/>
        <w:rPr>
          <w:rFonts w:ascii="Calibri" w:hAnsi="Calibri" w:cs="Calibri"/>
        </w:rPr>
      </w:pPr>
      <w:bookmarkStart w:id="46" w:name="Par1848"/>
      <w:bookmarkEnd w:id="46"/>
      <w:r>
        <w:rPr>
          <w:rFonts w:ascii="Calibri" w:hAnsi="Calibri" w:cs="Calibri"/>
        </w:rPr>
        <w:t>Приложение N 8</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"Укрепление единства </w:t>
      </w:r>
      <w:proofErr w:type="gramStart"/>
      <w:r>
        <w:rPr>
          <w:rFonts w:ascii="Calibri" w:hAnsi="Calibri" w:cs="Calibri"/>
        </w:rPr>
        <w:t>российской</w:t>
      </w:r>
      <w:proofErr w:type="gramEnd"/>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нации и этнокультурное развитие</w:t>
      </w:r>
    </w:p>
    <w:p w:rsidR="00342D7F" w:rsidRDefault="00342D7F">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России (2014 - 2020 годы)"</w:t>
      </w: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bookmarkStart w:id="47" w:name="Par1854"/>
      <w:bookmarkEnd w:id="47"/>
      <w:r>
        <w:rPr>
          <w:rFonts w:ascii="Calibri" w:hAnsi="Calibri" w:cs="Calibri"/>
        </w:rPr>
        <w:t>МЕТОДИКА</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ОЦЕНКИ ЭФФЕКТИВНОСТИ РЕАЛИЗАЦИИ ФЕДЕРАЛЬНОЙ ЦЕЛЕВОЙ</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"УКРЕПЛЕНИЕ ЕДИНСТВА РОССИЙСКОЙ НАЦИИ</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И ЭТНОКУЛЬТУРНОЕ РАЗВИТИЕ НАРОДОВ РОССИИ</w:t>
      </w: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w:t>
      </w:r>
    </w:p>
    <w:p w:rsidR="00342D7F" w:rsidRDefault="00342D7F">
      <w:pPr>
        <w:widowControl w:val="0"/>
        <w:autoSpaceDE w:val="0"/>
        <w:autoSpaceDN w:val="0"/>
        <w:adjustRightInd w:val="0"/>
        <w:spacing w:after="0" w:line="240" w:lineRule="auto"/>
        <w:jc w:val="center"/>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методика устанавливает порядок оценки эффективности федеральной целевой программы "Укрепление единства российской нации и этнокультурное развитие народов России (2014 - 2020 годы)" (далее - Программа).</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Эффективность реализации Программы оценивается ежегодно на основании фактически достигнутых количественных значений целевых показателей и индикаторов, приведенных в </w:t>
      </w:r>
      <w:hyperlink w:anchor="Par270" w:history="1">
        <w:r>
          <w:rPr>
            <w:rFonts w:ascii="Calibri" w:hAnsi="Calibri" w:cs="Calibri"/>
            <w:color w:val="0000FF"/>
          </w:rPr>
          <w:t>приложении N 1</w:t>
        </w:r>
      </w:hyperlink>
      <w:r>
        <w:rPr>
          <w:rFonts w:ascii="Calibri" w:hAnsi="Calibri" w:cs="Calibri"/>
        </w:rPr>
        <w:t xml:space="preserve"> к Программе.</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Эффективность реализации Программы определяется по формуле:</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8" type="#_x0000_t75" style="width:153pt;height:36pt">
            <v:imagedata r:id="rId52" o:title=""/>
          </v:shape>
        </w:pict>
      </w:r>
      <w:r>
        <w:rPr>
          <w:rFonts w:ascii="Calibri" w:hAnsi="Calibri" w:cs="Calibri"/>
        </w:rPr>
        <w:t>,</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целевых индикаторов и показателей результативности реализации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29.25pt;height:20.25pt">
            <v:imagedata r:id="rId53" o:title=""/>
          </v:shape>
        </w:pict>
      </w:r>
      <w:r>
        <w:rPr>
          <w:rFonts w:ascii="Calibri" w:hAnsi="Calibri" w:cs="Calibri"/>
        </w:rPr>
        <w:t xml:space="preserve"> - фактически достигнутое по итогам года значение целевого индикатора и показателя результативности реализации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29.25pt;height:20.25pt">
            <v:imagedata r:id="rId54" o:title=""/>
          </v:shape>
        </w:pict>
      </w:r>
      <w:r>
        <w:rPr>
          <w:rFonts w:ascii="Calibri" w:hAnsi="Calibri" w:cs="Calibri"/>
        </w:rPr>
        <w:t xml:space="preserve"> - предусмотренное Программой на текущий финансовый год плановое значение целевого индикатора и показателя результативности реализации Программы.</w:t>
      </w:r>
    </w:p>
    <w:p w:rsidR="00342D7F" w:rsidRDefault="00342D7F">
      <w:pPr>
        <w:widowControl w:val="0"/>
        <w:autoSpaceDE w:val="0"/>
        <w:autoSpaceDN w:val="0"/>
        <w:adjustRightInd w:val="0"/>
        <w:spacing w:after="0" w:line="240" w:lineRule="auto"/>
        <w:ind w:firstLine="540"/>
        <w:jc w:val="both"/>
        <w:rPr>
          <w:rFonts w:ascii="Calibri" w:hAnsi="Calibri" w:cs="Calibri"/>
        </w:rPr>
      </w:pPr>
    </w:p>
    <w:p w:rsidR="00342D7F" w:rsidRDefault="00342D7F">
      <w:pPr>
        <w:widowControl w:val="0"/>
        <w:autoSpaceDE w:val="0"/>
        <w:autoSpaceDN w:val="0"/>
        <w:adjustRightInd w:val="0"/>
        <w:spacing w:after="0" w:line="240" w:lineRule="auto"/>
        <w:jc w:val="right"/>
        <w:rPr>
          <w:rFonts w:ascii="Calibri" w:hAnsi="Calibri" w:cs="Calibri"/>
        </w:rPr>
      </w:pPr>
    </w:p>
    <w:p w:rsidR="00342D7F" w:rsidRDefault="00342D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3CCB" w:rsidRDefault="00193CCB"/>
    <w:sectPr w:rsidR="00193CC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7F"/>
    <w:rsid w:val="00193CCB"/>
    <w:rsid w:val="0034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D7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42D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42D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2D7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D7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42D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42D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2D7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5DBE933F8BA8B8F3D469D732AF9961C0DEA7825EC7E2F591999648A818HCK" TargetMode="External"/><Relationship Id="rId18" Type="http://schemas.openxmlformats.org/officeDocument/2006/relationships/hyperlink" Target="consultantplus://offline/ref=3C5DBE933F8BA8B8F3D469D732AF9961C9DCA28F5CCEBFFF99C09A4AAF8354778AE8648C8D1BE513HCK" TargetMode="External"/><Relationship Id="rId26" Type="http://schemas.openxmlformats.org/officeDocument/2006/relationships/image" Target="media/image3.wmf"/><Relationship Id="rId39" Type="http://schemas.openxmlformats.org/officeDocument/2006/relationships/hyperlink" Target="consultantplus://offline/ref=3C5DBE933F8BA8B8F3D469D732AF9961C8D8A7805CCEBFFF99C09A4AAF8354778AE8648C8D1BE413H7K" TargetMode="External"/><Relationship Id="rId21" Type="http://schemas.openxmlformats.org/officeDocument/2006/relationships/hyperlink" Target="consultantplus://offline/ref=3C5DBE933F8BA8B8F3D469D732AF9961C0DFAC8E5AC1E2F591999648A818HCK" TargetMode="External"/><Relationship Id="rId34" Type="http://schemas.openxmlformats.org/officeDocument/2006/relationships/image" Target="media/image11.wmf"/><Relationship Id="rId42" Type="http://schemas.openxmlformats.org/officeDocument/2006/relationships/image" Target="media/image17.wmf"/><Relationship Id="rId47" Type="http://schemas.openxmlformats.org/officeDocument/2006/relationships/image" Target="media/image22.wmf"/><Relationship Id="rId50" Type="http://schemas.openxmlformats.org/officeDocument/2006/relationships/hyperlink" Target="consultantplus://offline/ref=3C5DBE933F8BA8B8F3D469D732AF9961C6DFA0845BCEBFFF99C09A4AAF8354778AE8648C8D1BE513H5K" TargetMode="External"/><Relationship Id="rId55" Type="http://schemas.openxmlformats.org/officeDocument/2006/relationships/fontTable" Target="fontTable.xml"/><Relationship Id="rId7" Type="http://schemas.openxmlformats.org/officeDocument/2006/relationships/hyperlink" Target="consultantplus://offline/ref=3C5DBE933F8BA8B8F3D469D732AF9961C8D3A08F50CEBFFF99C09A4AAF8354778AE8648C8D1BE513H7K" TargetMode="External"/><Relationship Id="rId12" Type="http://schemas.openxmlformats.org/officeDocument/2006/relationships/hyperlink" Target="consultantplus://offline/ref=3C5DBE933F8BA8B8F3D469D732AF9961C0DFAC8F5AC7E2F591999648A818HCK" TargetMode="External"/><Relationship Id="rId17" Type="http://schemas.openxmlformats.org/officeDocument/2006/relationships/hyperlink" Target="consultantplus://offline/ref=3C5DBE933F8BA8B8F3D469D732AF9961C0D8AD845CC5E2F591999648A88C0B608DA1688D8D1BE43411HCK" TargetMode="External"/><Relationship Id="rId25" Type="http://schemas.openxmlformats.org/officeDocument/2006/relationships/image" Target="media/image2.wmf"/><Relationship Id="rId33" Type="http://schemas.openxmlformats.org/officeDocument/2006/relationships/image" Target="media/image10.wmf"/><Relationship Id="rId38" Type="http://schemas.openxmlformats.org/officeDocument/2006/relationships/image" Target="media/image15.wmf"/><Relationship Id="rId46" Type="http://schemas.openxmlformats.org/officeDocument/2006/relationships/image" Target="media/image21.wmf"/><Relationship Id="rId2" Type="http://schemas.microsoft.com/office/2007/relationships/stylesWithEffects" Target="stylesWithEffects.xml"/><Relationship Id="rId16" Type="http://schemas.openxmlformats.org/officeDocument/2006/relationships/hyperlink" Target="consultantplus://offline/ref=3C5DBE933F8BA8B8F3D469D732AF9961C8DBA28758CEBFFF99C09A4AAF8354778AE8648C8D1BE413HDK" TargetMode="External"/><Relationship Id="rId20" Type="http://schemas.openxmlformats.org/officeDocument/2006/relationships/hyperlink" Target="consultantplus://offline/ref=3C5DBE933F8BA8B8F3D469D732AF9961C9DCA28F5CCEBFFF99C09A4AAF8354778AE8648C8D1BE513HCK" TargetMode="External"/><Relationship Id="rId29"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image" Target="media/image25.wmf"/><Relationship Id="rId1" Type="http://schemas.openxmlformats.org/officeDocument/2006/relationships/styles" Target="styles.xml"/><Relationship Id="rId6" Type="http://schemas.openxmlformats.org/officeDocument/2006/relationships/hyperlink" Target="consultantplus://offline/ref=3C5DBE933F8BA8B8F3D469D732AF9961C0DFAD8E5DC4E2F591999648A818HCK" TargetMode="External"/><Relationship Id="rId11" Type="http://schemas.openxmlformats.org/officeDocument/2006/relationships/hyperlink" Target="consultantplus://offline/ref=3C5DBE933F8BA8B8F3D469D732AF9961C0DFAC8F5AC5E2F591999648A818HCK" TargetMode="External"/><Relationship Id="rId24" Type="http://schemas.openxmlformats.org/officeDocument/2006/relationships/image" Target="media/image1.wmf"/><Relationship Id="rId32" Type="http://schemas.openxmlformats.org/officeDocument/2006/relationships/image" Target="media/image9.wmf"/><Relationship Id="rId37" Type="http://schemas.openxmlformats.org/officeDocument/2006/relationships/image" Target="media/image14.wmf"/><Relationship Id="rId40" Type="http://schemas.openxmlformats.org/officeDocument/2006/relationships/hyperlink" Target="consultantplus://offline/ref=3C5DBE933F8BA8B8F3D469D732AF9961C0D9A1835EC6E2F591999648A88C0B608DA1688D8D1BE43411H5K" TargetMode="External"/><Relationship Id="rId45" Type="http://schemas.openxmlformats.org/officeDocument/2006/relationships/image" Target="media/image20.wmf"/><Relationship Id="rId53" Type="http://schemas.openxmlformats.org/officeDocument/2006/relationships/image" Target="media/image24.wmf"/><Relationship Id="rId5" Type="http://schemas.openxmlformats.org/officeDocument/2006/relationships/hyperlink" Target="consultantplus://offline/ref=C100344CAD3809D12342A84B25904165FD855265C497079C56659FD8DE42CB55B2B3C960AD653BH2I3K" TargetMode="External"/><Relationship Id="rId15" Type="http://schemas.openxmlformats.org/officeDocument/2006/relationships/hyperlink" Target="consultantplus://offline/ref=3C5DBE933F8BA8B8F3D469D732AF9961C9DCA28F5CCEBFFF99C09A4AAF8354778AE8648C8D1BE513HCK" TargetMode="External"/><Relationship Id="rId23" Type="http://schemas.openxmlformats.org/officeDocument/2006/relationships/hyperlink" Target="consultantplus://offline/ref=3C5DBE933F8BA8B8F3D469D732AF9961C0D9AC865BC5E2F591999648A818HCK" TargetMode="External"/><Relationship Id="rId28" Type="http://schemas.openxmlformats.org/officeDocument/2006/relationships/image" Target="media/image5.wmf"/><Relationship Id="rId36" Type="http://schemas.openxmlformats.org/officeDocument/2006/relationships/image" Target="media/image13.wmf"/><Relationship Id="rId49" Type="http://schemas.openxmlformats.org/officeDocument/2006/relationships/hyperlink" Target="consultantplus://offline/ref=3C5DBE933F8BA8B8F3D469D732AF9961C8DBA48E51CEBFFF99C09A4AAF8354778AE8648C8D1BE013HCK" TargetMode="External"/><Relationship Id="rId10" Type="http://schemas.openxmlformats.org/officeDocument/2006/relationships/hyperlink" Target="consultantplus://offline/ref=3C5DBE933F8BA8B8F3D469D732AF9961C0D8A68E5BC6E2F591999648A818HCK" TargetMode="External"/><Relationship Id="rId19" Type="http://schemas.openxmlformats.org/officeDocument/2006/relationships/hyperlink" Target="consultantplus://offline/ref=3C5DBE933F8BA8B8F3D469D732AF9961C0D8AD845CC5E2F591999648A88C0B608DA1688D8D1BE43411HCK" TargetMode="External"/><Relationship Id="rId31" Type="http://schemas.openxmlformats.org/officeDocument/2006/relationships/image" Target="media/image8.wmf"/><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hyperlink" Target="consultantplus://offline/ref=3C5DBE933F8BA8B8F3D469D732AF9961C0D9A68350C3E2F591999648A818HCK" TargetMode="External"/><Relationship Id="rId14" Type="http://schemas.openxmlformats.org/officeDocument/2006/relationships/hyperlink" Target="consultantplus://offline/ref=3C5DBE933F8BA8B8F3D469D732AF9961C9DDA1865ECEBFFF99C09A4A1AHFK" TargetMode="External"/><Relationship Id="rId22" Type="http://schemas.openxmlformats.org/officeDocument/2006/relationships/hyperlink" Target="consultantplus://offline/ref=3C5DBE933F8BA8B8F3D469D732AF9961C3D3A3825293B5F7C0CC9814HDK"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image" Target="media/image12.wmf"/><Relationship Id="rId43" Type="http://schemas.openxmlformats.org/officeDocument/2006/relationships/image" Target="media/image18.wmf"/><Relationship Id="rId48" Type="http://schemas.openxmlformats.org/officeDocument/2006/relationships/hyperlink" Target="consultantplus://offline/ref=3C5DBE933F8BA8B8F3D469D732AF9961C0D9A0865DCDE2F591999648A88C0B608DA1688D8D1BE63711H7K" TargetMode="External"/><Relationship Id="rId56" Type="http://schemas.openxmlformats.org/officeDocument/2006/relationships/theme" Target="theme/theme1.xml"/><Relationship Id="rId8" Type="http://schemas.openxmlformats.org/officeDocument/2006/relationships/hyperlink" Target="consultantplus://offline/ref=3C5DBE933F8BA8B8F3D469D732AF9961C5DFA7835293B5F7C0CC9814HDK" TargetMode="External"/><Relationship Id="rId51" Type="http://schemas.openxmlformats.org/officeDocument/2006/relationships/hyperlink" Target="consultantplus://offline/ref=3C5DBE933F8BA8B8F3D469D732AF9961C8DBA48E51CEBFFF99C09A4AAF8354778AE8648C8D1BE013HC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12424</Words>
  <Characters>70821</Characters>
  <Application>Microsoft Office Word</Application>
  <DocSecurity>0</DocSecurity>
  <Lines>590</Lines>
  <Paragraphs>166</Paragraphs>
  <ScaleCrop>false</ScaleCrop>
  <Company>DNS</Company>
  <LinksUpToDate>false</LinksUpToDate>
  <CharactersWithSpaces>83079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 Дмитрий Петрович</dc:creator>
  <cp:lastModifiedBy>Соснин Дмитрий Петрович</cp:lastModifiedBy>
  <cp:revision>1</cp:revision>
  <dcterms:created xsi:type="dcterms:W3CDTF">2013-11-09T10:07:00Z</dcterms:created>
  <dcterms:modified xsi:type="dcterms:W3CDTF">2013-11-09T10:08:00Z</dcterms:modified>
</cp:coreProperties>
</file>