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A0" w:rsidRPr="000E70A0" w:rsidRDefault="000E70A0" w:rsidP="000E70A0">
      <w:pPr>
        <w:shd w:val="clear" w:color="auto" w:fill="FFFFFF"/>
        <w:spacing w:before="468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 xml:space="preserve">Три программы для </w:t>
      </w: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видеокоммуникации</w:t>
      </w:r>
      <w:proofErr w:type="spellEnd"/>
    </w:p>
    <w:p w:rsidR="000E70A0" w:rsidRPr="000E70A0" w:rsidRDefault="000E70A0" w:rsidP="000E70A0">
      <w:pPr>
        <w:shd w:val="clear" w:color="auto" w:fill="FFFFFF"/>
        <w:spacing w:before="206" w:after="0" w:line="48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Неважно, директор вы или учитель, при удаленной работе бывает необходимость собрать всех в режиме видеоконференции. В таком случае можно увидеть всех, дать обратную связь, поддержать. То есть выстроить аналог “живой” коммуникации.</w:t>
      </w:r>
    </w:p>
    <w:p w:rsidR="000E70A0" w:rsidRPr="000E70A0" w:rsidRDefault="000E70A0" w:rsidP="000E70A0">
      <w:pPr>
        <w:shd w:val="clear" w:color="auto" w:fill="FFFFFF"/>
        <w:spacing w:before="480" w:after="0" w:line="48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Три оптимальных опции:</w:t>
      </w:r>
    </w:p>
    <w:p w:rsidR="000E70A0" w:rsidRPr="000E70A0" w:rsidRDefault="000E70A0" w:rsidP="000E70A0">
      <w:pPr>
        <w:numPr>
          <w:ilvl w:val="0"/>
          <w:numId w:val="1"/>
        </w:numPr>
        <w:shd w:val="clear" w:color="auto" w:fill="FFFFFF"/>
        <w:spacing w:before="480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Zoom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(</w:t>
      </w:r>
      <w:hyperlink r:id="rId6" w:tgtFrame="_blank" w:history="1">
        <w:r w:rsidRPr="000E70A0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lang w:eastAsia="ru-RU"/>
          </w:rPr>
          <w:t>скачать и зарегистрироваться тут</w:t>
        </w:r>
      </w:hyperlink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 — позволяет организовывать онлайн-встречи до 100 участников в видео-формате. В бесплатной версии время сессии — до 40 минут. В </w:t>
      </w:r>
      <w:proofErr w:type="gram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платной</w:t>
      </w:r>
      <w:proofErr w:type="gram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(15 долларов в месяц) этого ограничения нет, можно расширить количество участников. Плюс в том, что слушателям необязательно регистрироваться в системе, можно просто пройти по ссылке.</w:t>
      </w:r>
    </w:p>
    <w:p w:rsidR="000E70A0" w:rsidRPr="000E70A0" w:rsidRDefault="000E70A0" w:rsidP="000E70A0">
      <w:pPr>
        <w:numPr>
          <w:ilvl w:val="0"/>
          <w:numId w:val="1"/>
        </w:numPr>
        <w:shd w:val="clear" w:color="auto" w:fill="FFFFFF"/>
        <w:spacing w:before="252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G </w:t>
      </w: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Suite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(</w:t>
      </w: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Hangouts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)</w:t>
      </w: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(</w:t>
      </w:r>
      <w:hyperlink r:id="rId7" w:tgtFrame="_blank" w:history="1">
        <w:r w:rsidRPr="000E70A0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lang w:eastAsia="ru-RU"/>
          </w:rPr>
          <w:t>зарегистрировать школу тут</w:t>
        </w:r>
      </w:hyperlink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 — у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гугла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есть инструмент для организационной коммуникации G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Suite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школа или вуз может подключить его бесплатно. По умолчанию, можно организовать встречу на 25 человек (в период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каратина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— расширен доступ до 100). Плюс системы в том, что дополнительно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Google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Classroom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предлагает много других</w:t>
      </w:r>
      <w:proofErr w:type="gram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proofErr w:type="gram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нструментов для учителей. У всех участников должен быть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email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gmail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(что в целом легко). Это самый удобный инструмент, </w:t>
      </w:r>
      <w:proofErr w:type="gram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однако</w:t>
      </w:r>
      <w:proofErr w:type="gram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нужно для начала использования подключить всю школу.</w:t>
      </w:r>
    </w:p>
    <w:p w:rsidR="000E70A0" w:rsidRPr="000E70A0" w:rsidRDefault="000E70A0" w:rsidP="000E70A0">
      <w:pPr>
        <w:numPr>
          <w:ilvl w:val="0"/>
          <w:numId w:val="1"/>
        </w:numPr>
        <w:shd w:val="clear" w:color="auto" w:fill="FFFFFF"/>
        <w:spacing w:before="252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Microsoft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teams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hyperlink r:id="rId8" w:tgtFrame="_blank" w:history="1">
        <w:r w:rsidRPr="000E70A0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lang w:eastAsia="ru-RU"/>
          </w:rPr>
          <w:t>регистрация тут</w:t>
        </w:r>
      </w:hyperlink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— это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бесплатнй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сервис до 150 участников. Можно присутствовать на встрече и с телефона, и с компьютера. Пользователям нужна будет учетная запись в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microsoft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0E70A0" w:rsidRPr="000E70A0" w:rsidRDefault="000E70A0" w:rsidP="000E70A0">
      <w:pPr>
        <w:shd w:val="clear" w:color="auto" w:fill="FFFFFF"/>
        <w:spacing w:before="480" w:after="0" w:line="48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E70A0" w:rsidRPr="000E70A0" w:rsidRDefault="000E70A0" w:rsidP="000E70A0">
      <w:pPr>
        <w:shd w:val="clear" w:color="auto" w:fill="FFFFFF"/>
        <w:spacing w:before="468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lastRenderedPageBreak/>
        <w:t>Три сервиса с готовыми заданиями</w:t>
      </w:r>
    </w:p>
    <w:p w:rsidR="000E70A0" w:rsidRPr="000E70A0" w:rsidRDefault="000E70A0" w:rsidP="000E70A0">
      <w:pPr>
        <w:shd w:val="clear" w:color="auto" w:fill="FFFFFF"/>
        <w:spacing w:before="206" w:after="0" w:line="48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Часто построить урок только онлайн бывает слишком сложно: дети будут отвлекаться, </w:t>
      </w:r>
      <w:proofErr w:type="gram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нет смыслы держать</w:t>
      </w:r>
      <w:proofErr w:type="gram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их в сети все 40–45 минут урок. Проще выдать готовые задания. Они выполнят их на своих компьютерах. Часто, если это тестовое задание, даже тетради проверять не нужно.</w:t>
      </w:r>
    </w:p>
    <w:p w:rsidR="000E70A0" w:rsidRPr="000E70A0" w:rsidRDefault="000E70A0" w:rsidP="000E70A0">
      <w:pPr>
        <w:shd w:val="clear" w:color="auto" w:fill="FFFFFF"/>
        <w:spacing w:before="480" w:after="0" w:line="48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Наши фавориты:</w:t>
      </w:r>
    </w:p>
    <w:p w:rsidR="000E70A0" w:rsidRPr="000E70A0" w:rsidRDefault="000E70A0" w:rsidP="000E70A0">
      <w:pPr>
        <w:numPr>
          <w:ilvl w:val="0"/>
          <w:numId w:val="2"/>
        </w:numPr>
        <w:shd w:val="clear" w:color="auto" w:fill="FFFFFF"/>
        <w:spacing w:before="480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yaklass.ru</w:t>
      </w: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(</w:t>
      </w:r>
      <w:bookmarkStart w:id="0" w:name="_GoBack"/>
      <w:bookmarkEnd w:id="0"/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одробный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подбор заданий по всем предметам, подготовка к ЕГЭ. Есть и теория, и задания. Для каждого ученика примеры формируются индивидуально, не спишешь.</w:t>
      </w:r>
    </w:p>
    <w:p w:rsidR="000E70A0" w:rsidRPr="000E70A0" w:rsidRDefault="000E70A0" w:rsidP="000E70A0">
      <w:pPr>
        <w:numPr>
          <w:ilvl w:val="0"/>
          <w:numId w:val="2"/>
        </w:numPr>
        <w:shd w:val="clear" w:color="auto" w:fill="FFFFFF"/>
        <w:spacing w:before="252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Яндекс</w:t>
      </w:r>
      <w:proofErr w:type="gram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.У</w:t>
      </w:r>
      <w:proofErr w:type="gram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чебник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hyperlink r:id="rId9" w:tgtFrame="_blank" w:history="1">
        <w:r w:rsidRPr="000E70A0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lang w:eastAsia="ru-RU"/>
          </w:rPr>
          <w:t>ссылка</w:t>
        </w:r>
      </w:hyperlink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), бесплатный и очень хороший сервис. Был бы нашим фаворитом, то пока там задания только для 1–5 классов. С 1-го апреля обещают все предметы. В любом случае обратите внимание.</w:t>
      </w:r>
    </w:p>
    <w:p w:rsidR="000E70A0" w:rsidRPr="000E70A0" w:rsidRDefault="000E70A0" w:rsidP="000E70A0">
      <w:pPr>
        <w:numPr>
          <w:ilvl w:val="0"/>
          <w:numId w:val="2"/>
        </w:numPr>
        <w:shd w:val="clear" w:color="auto" w:fill="FFFFFF"/>
        <w:spacing w:before="252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Uchi.ru </w:t>
      </w: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hyperlink r:id="rId10" w:tgtFrame="_blank" w:history="1">
        <w:r w:rsidRPr="000E70A0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lang w:eastAsia="ru-RU"/>
          </w:rPr>
          <w:t>ссылка</w:t>
        </w:r>
      </w:hyperlink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 Много материалов по разным предметам, легкое добавление учеников, готовые базы заданий, можно проводить урок онлайн и смотреть за прогрессом детей. Есть уроки во время карантина от других учителей.</w:t>
      </w:r>
    </w:p>
    <w:p w:rsidR="000E70A0" w:rsidRPr="000E70A0" w:rsidRDefault="000E70A0" w:rsidP="000E70A0">
      <w:pPr>
        <w:shd w:val="clear" w:color="auto" w:fill="FFFFFF"/>
        <w:spacing w:before="468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Сервисы для подготовки своих курсов</w:t>
      </w:r>
    </w:p>
    <w:p w:rsidR="000E70A0" w:rsidRPr="000E70A0" w:rsidRDefault="000E70A0" w:rsidP="000E70A0">
      <w:pPr>
        <w:shd w:val="clear" w:color="auto" w:fill="FFFFFF"/>
        <w:spacing w:before="206" w:after="0" w:line="48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 вам не подходят готовые типовые задания, то вы можете более динамично создавать свои программы обучения. Снова-таки с возможностью автоматизированного тестирования, чтобы не проверять отдельные работы. Наш рейтинг:</w:t>
      </w:r>
    </w:p>
    <w:p w:rsidR="000E70A0" w:rsidRPr="000E70A0" w:rsidRDefault="000E70A0" w:rsidP="000E70A0">
      <w:pPr>
        <w:numPr>
          <w:ilvl w:val="0"/>
          <w:numId w:val="3"/>
        </w:numPr>
        <w:shd w:val="clear" w:color="auto" w:fill="FFFFFF"/>
        <w:spacing w:before="480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Google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Classroom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(</w:t>
      </w:r>
      <w:hyperlink r:id="rId11" w:tgtFrame="_blank" w:history="1">
        <w:r w:rsidRPr="000E70A0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lang w:eastAsia="ru-RU"/>
          </w:rPr>
          <w:t>ссылка</w:t>
        </w:r>
      </w:hyperlink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)</w:t>
      </w: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— сервис от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гугла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можно использовать без подключения школы к G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Suite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(хотя лучше с подключение). Удобная информационная доска, возможность делать разные типы заданий и опросов. Основное решение, на мой взгляд.</w:t>
      </w:r>
    </w:p>
    <w:p w:rsidR="000E70A0" w:rsidRPr="000E70A0" w:rsidRDefault="000E70A0" w:rsidP="000E70A0">
      <w:pPr>
        <w:numPr>
          <w:ilvl w:val="0"/>
          <w:numId w:val="3"/>
        </w:numPr>
        <w:shd w:val="clear" w:color="auto" w:fill="FFFFFF"/>
        <w:spacing w:before="252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Canvas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Instructure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(</w:t>
      </w:r>
      <w:hyperlink r:id="rId12" w:tgtFrame="_blank" w:history="1">
        <w:r w:rsidRPr="000E70A0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lang w:eastAsia="ru-RU"/>
          </w:rPr>
          <w:t>ссылка</w:t>
        </w:r>
      </w:hyperlink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 — чуть более сложная и продвинутая программа, но мы сами ее долго использовали и можем рекомендовать. Хорошо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подгодит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если вы хотите переложить сразу несколько уроков в онлайн-формат.</w:t>
      </w:r>
    </w:p>
    <w:p w:rsidR="000E70A0" w:rsidRPr="000E70A0" w:rsidRDefault="000E70A0" w:rsidP="000E70A0">
      <w:pPr>
        <w:numPr>
          <w:ilvl w:val="0"/>
          <w:numId w:val="3"/>
        </w:numPr>
        <w:shd w:val="clear" w:color="auto" w:fill="FFFFFF"/>
        <w:spacing w:before="252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Moodle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или </w:t>
      </w: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Moodle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Cloud</w:t>
      </w:r>
      <w:proofErr w:type="spellEnd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(</w:t>
      </w:r>
      <w:hyperlink r:id="rId13" w:tgtFrame="_blank" w:history="1">
        <w:r w:rsidRPr="000E70A0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lang w:eastAsia="ru-RU"/>
          </w:rPr>
          <w:t>ссылка</w:t>
        </w:r>
      </w:hyperlink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)</w:t>
      </w: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— это одна из самых первых платформ для онлайн-обучения.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Мудл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предлагает много-много опций, но его довольно сложно настроить без технических знаний. Есть более простой сервис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Moodle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Cloud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: тоже много опций, бесплатный, до 10 человек онлайн-конференции. Хотя регистрация на английском. Но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Мудл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хорош, если вы хотите найти решение для всей школы или вуза. Хорошо подходит для </w:t>
      </w:r>
      <w:proofErr w:type="gram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более старших</w:t>
      </w:r>
      <w:proofErr w:type="gram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учащихся.</w:t>
      </w:r>
    </w:p>
    <w:p w:rsidR="000E70A0" w:rsidRPr="000E70A0" w:rsidRDefault="000E70A0" w:rsidP="000E70A0">
      <w:pPr>
        <w:shd w:val="clear" w:color="auto" w:fill="FFFFFF"/>
        <w:spacing w:before="468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Сервисы для быстрой коммуникации</w:t>
      </w:r>
    </w:p>
    <w:p w:rsidR="000E70A0" w:rsidRPr="000E70A0" w:rsidRDefault="000E70A0" w:rsidP="000E70A0">
      <w:pPr>
        <w:shd w:val="clear" w:color="auto" w:fill="FFFFFF"/>
        <w:spacing w:before="206" w:after="0" w:line="480" w:lineRule="atLeas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Порой бывает нужно не столько разворачивать сложный курс, а скорее просто дать задание или объявление. Здесь немного другой подход. Лучше использовать те инструменты, которые уже в ходу у большинства.</w:t>
      </w:r>
    </w:p>
    <w:p w:rsidR="000E70A0" w:rsidRPr="000E70A0" w:rsidRDefault="000E70A0" w:rsidP="000E70A0">
      <w:pPr>
        <w:numPr>
          <w:ilvl w:val="0"/>
          <w:numId w:val="4"/>
        </w:numPr>
        <w:shd w:val="clear" w:color="auto" w:fill="FFFFFF"/>
        <w:spacing w:before="480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Если вам нужно общаться с учениками, то это </w:t>
      </w:r>
      <w:proofErr w:type="spellStart"/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vkontake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вы регистрируетесь, создаете закрытую группу и добавляете туда всех учеников по классам.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Можны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выкладывать задания и общаться.</w:t>
      </w:r>
    </w:p>
    <w:p w:rsidR="000E70A0" w:rsidRPr="000E70A0" w:rsidRDefault="000E70A0" w:rsidP="000E70A0">
      <w:pPr>
        <w:numPr>
          <w:ilvl w:val="0"/>
          <w:numId w:val="4"/>
        </w:numPr>
        <w:shd w:val="clear" w:color="auto" w:fill="FFFFFF"/>
        <w:spacing w:before="252" w:after="0" w:line="480" w:lineRule="atLeast"/>
        <w:ind w:left="45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E70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Если нужно выстроить общение с учителями, то проще через мессенджеры</w:t>
      </w:r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Где-то учителя чаще используют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viber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что-то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whatsapp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где-то </w:t>
      </w:r>
      <w:proofErr w:type="spellStart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телеграм</w:t>
      </w:r>
      <w:proofErr w:type="spellEnd"/>
      <w:r w:rsidRPr="000E70A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Важно выбрать один, создать группу там.</w:t>
      </w:r>
    </w:p>
    <w:p w:rsidR="00A072E2" w:rsidRDefault="00A072E2"/>
    <w:sectPr w:rsidR="00A0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1E7A"/>
    <w:multiLevelType w:val="multilevel"/>
    <w:tmpl w:val="C8D0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50B02"/>
    <w:multiLevelType w:val="multilevel"/>
    <w:tmpl w:val="F4D2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A2BE6"/>
    <w:multiLevelType w:val="multilevel"/>
    <w:tmpl w:val="841A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73064"/>
    <w:multiLevelType w:val="multilevel"/>
    <w:tmpl w:val="3E7C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A0"/>
    <w:rsid w:val="000E70A0"/>
    <w:rsid w:val="00A072E2"/>
    <w:rsid w:val="00C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y">
    <w:name w:val="iy"/>
    <w:basedOn w:val="a"/>
    <w:rsid w:val="000E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0A0"/>
    <w:rPr>
      <w:b/>
      <w:bCs/>
    </w:rPr>
  </w:style>
  <w:style w:type="character" w:styleId="a4">
    <w:name w:val="Hyperlink"/>
    <w:basedOn w:val="a0"/>
    <w:uiPriority w:val="99"/>
    <w:semiHidden/>
    <w:unhideWhenUsed/>
    <w:rsid w:val="000E7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y">
    <w:name w:val="iy"/>
    <w:basedOn w:val="a"/>
    <w:rsid w:val="000E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0A0"/>
    <w:rPr>
      <w:b/>
      <w:bCs/>
    </w:rPr>
  </w:style>
  <w:style w:type="character" w:styleId="a4">
    <w:name w:val="Hyperlink"/>
    <w:basedOn w:val="a0"/>
    <w:uiPriority w:val="99"/>
    <w:semiHidden/>
    <w:unhideWhenUsed/>
    <w:rsid w:val="000E7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office.com/ru-ru/microsoft-teams/free?market=by" TargetMode="External"/><Relationship Id="rId13" Type="http://schemas.openxmlformats.org/officeDocument/2006/relationships/hyperlink" Target="https://moodlecloud.com/app/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pport.google.com/a/answer/2856827?hl=ru" TargetMode="External"/><Relationship Id="rId12" Type="http://schemas.openxmlformats.org/officeDocument/2006/relationships/hyperlink" Target="https://canvas.instructure.com/login/canv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download" TargetMode="External"/><Relationship Id="rId11" Type="http://schemas.openxmlformats.org/officeDocument/2006/relationships/hyperlink" Target="https://classroom.googl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2020-06-02T09:08:00Z</dcterms:created>
  <dcterms:modified xsi:type="dcterms:W3CDTF">2020-06-02T09:10:00Z</dcterms:modified>
</cp:coreProperties>
</file>